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9FB" w:rsidRPr="002D408E" w:rsidRDefault="000D1D22" w:rsidP="002D40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2D408E">
        <w:rPr>
          <w:rFonts w:ascii="Arial" w:hAnsi="Arial" w:cs="Arial"/>
          <w:b/>
          <w:sz w:val="24"/>
          <w:szCs w:val="24"/>
        </w:rPr>
        <w:t xml:space="preserve">PORTARIA </w:t>
      </w:r>
      <w:r>
        <w:rPr>
          <w:rFonts w:ascii="Arial" w:hAnsi="Arial" w:cs="Arial"/>
          <w:b/>
          <w:sz w:val="24"/>
          <w:szCs w:val="24"/>
        </w:rPr>
        <w:t xml:space="preserve">Nº XX, DE XX DE SETEMBRO DE </w:t>
      </w:r>
      <w:proofErr w:type="gramStart"/>
      <w:r>
        <w:rPr>
          <w:rFonts w:ascii="Arial" w:hAnsi="Arial" w:cs="Arial"/>
          <w:b/>
          <w:sz w:val="24"/>
          <w:szCs w:val="24"/>
        </w:rPr>
        <w:t>2018</w:t>
      </w:r>
      <w:proofErr w:type="gramEnd"/>
    </w:p>
    <w:p w:rsidR="00F549FB" w:rsidRPr="002D408E" w:rsidRDefault="00F549FB" w:rsidP="000D1D22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</w:p>
    <w:p w:rsidR="00F549FB" w:rsidRPr="002D408E" w:rsidRDefault="00F549FB" w:rsidP="002D408E">
      <w:pPr>
        <w:spacing w:after="0"/>
        <w:ind w:left="2268"/>
        <w:jc w:val="both"/>
        <w:rPr>
          <w:rFonts w:ascii="Arial" w:hAnsi="Arial" w:cs="Arial"/>
        </w:rPr>
      </w:pPr>
      <w:r w:rsidRPr="002D408E">
        <w:rPr>
          <w:rFonts w:ascii="Arial" w:hAnsi="Arial" w:cs="Arial"/>
        </w:rPr>
        <w:t xml:space="preserve">Cria e </w:t>
      </w:r>
      <w:r w:rsidR="002D408E">
        <w:rPr>
          <w:rFonts w:ascii="Arial" w:hAnsi="Arial" w:cs="Arial"/>
        </w:rPr>
        <w:t>i</w:t>
      </w:r>
      <w:r w:rsidRPr="002D408E">
        <w:rPr>
          <w:rFonts w:ascii="Arial" w:hAnsi="Arial" w:cs="Arial"/>
        </w:rPr>
        <w:t xml:space="preserve">nstitui a </w:t>
      </w:r>
      <w:r w:rsidRPr="00E467C9">
        <w:rPr>
          <w:rFonts w:ascii="Arial" w:hAnsi="Arial" w:cs="Arial"/>
          <w:b/>
        </w:rPr>
        <w:t xml:space="preserve">Comissão de Farmácia e Terapêutica de </w:t>
      </w:r>
      <w:r w:rsidR="002D408E" w:rsidRPr="00E467C9">
        <w:rPr>
          <w:rFonts w:ascii="Arial" w:hAnsi="Arial" w:cs="Arial"/>
          <w:b/>
        </w:rPr>
        <w:t>São José dos Quatro Marcos-MT</w:t>
      </w:r>
      <w:r w:rsidRPr="002D408E">
        <w:rPr>
          <w:rFonts w:ascii="Arial" w:hAnsi="Arial" w:cs="Arial"/>
        </w:rPr>
        <w:t>, e dá outras providências.</w:t>
      </w:r>
    </w:p>
    <w:p w:rsidR="00F549FB" w:rsidRPr="002D408E" w:rsidRDefault="00F549FB" w:rsidP="000D1D22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0D1D22" w:rsidRDefault="000D1D22" w:rsidP="000D1D22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3F383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 xml:space="preserve">Prefeito Municipal de São José dos Quatro Marcos, Estado de Mato Grosso, </w:t>
      </w:r>
      <w:r w:rsidRPr="003F383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r. </w:t>
      </w:r>
      <w:r w:rsidRPr="003F383C">
        <w:rPr>
          <w:rFonts w:ascii="Arial" w:hAnsi="Arial" w:cs="Arial"/>
          <w:b/>
          <w:sz w:val="24"/>
          <w:szCs w:val="24"/>
        </w:rPr>
        <w:t>RONALDO FLOREANO DOS SANTOS</w:t>
      </w:r>
      <w:r w:rsidRPr="003F383C">
        <w:rPr>
          <w:rFonts w:ascii="Arial" w:hAnsi="Arial" w:cs="Arial"/>
          <w:sz w:val="24"/>
          <w:szCs w:val="24"/>
        </w:rPr>
        <w:t xml:space="preserve">, no uso </w:t>
      </w:r>
      <w:r>
        <w:rPr>
          <w:rFonts w:ascii="Arial" w:hAnsi="Arial" w:cs="Arial"/>
          <w:sz w:val="24"/>
          <w:szCs w:val="24"/>
        </w:rPr>
        <w:t>das atribuições legais que lhe são conferidas pela Lei Orgânica do Município, e</w:t>
      </w:r>
    </w:p>
    <w:p w:rsidR="00F549FB" w:rsidRDefault="00312BF1" w:rsidP="00E467C9">
      <w:pPr>
        <w:pStyle w:val="Recuodecorpodetexto1"/>
        <w:tabs>
          <w:tab w:val="left" w:pos="720"/>
        </w:tabs>
        <w:spacing w:line="360" w:lineRule="auto"/>
        <w:ind w:right="-81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F549FB" w:rsidRPr="002D408E">
        <w:rPr>
          <w:rFonts w:ascii="Arial" w:hAnsi="Arial" w:cs="Arial"/>
        </w:rPr>
        <w:t xml:space="preserve">Considerando a Lei nº 8.080, de 19 de setembro de 1990, que </w:t>
      </w:r>
      <w:r>
        <w:rPr>
          <w:rFonts w:ascii="Arial" w:hAnsi="Arial" w:cs="Arial"/>
        </w:rPr>
        <w:t>d</w:t>
      </w:r>
      <w:r w:rsidR="00F549FB" w:rsidRPr="002D408E">
        <w:rPr>
          <w:rFonts w:ascii="Arial" w:hAnsi="Arial" w:cs="Arial"/>
        </w:rPr>
        <w:t>ispõe sobre as condições para a promoção, proteção e recuperação da saúde, a organização e o funcionamento dos serviços correspon</w:t>
      </w:r>
      <w:r w:rsidR="00A55966">
        <w:rPr>
          <w:rFonts w:ascii="Arial" w:hAnsi="Arial" w:cs="Arial"/>
        </w:rPr>
        <w:t>dentes</w:t>
      </w:r>
      <w:r>
        <w:rPr>
          <w:rFonts w:ascii="Arial" w:hAnsi="Arial" w:cs="Arial"/>
        </w:rPr>
        <w:t>;</w:t>
      </w:r>
    </w:p>
    <w:p w:rsidR="00312BF1" w:rsidRPr="002D408E" w:rsidRDefault="00312BF1" w:rsidP="00E467C9">
      <w:pPr>
        <w:pStyle w:val="Recuodecorpodetexto1"/>
        <w:tabs>
          <w:tab w:val="left" w:pos="720"/>
        </w:tabs>
        <w:spacing w:line="360" w:lineRule="auto"/>
        <w:ind w:right="-81" w:firstLine="0"/>
        <w:jc w:val="both"/>
        <w:rPr>
          <w:rFonts w:ascii="Arial" w:hAnsi="Arial" w:cs="Arial"/>
        </w:rPr>
      </w:pPr>
    </w:p>
    <w:p w:rsidR="00F549FB" w:rsidRDefault="00312BF1" w:rsidP="00E467C9">
      <w:pPr>
        <w:pStyle w:val="Recuodecorpodetexto1"/>
        <w:tabs>
          <w:tab w:val="left" w:pos="720"/>
        </w:tabs>
        <w:spacing w:line="360" w:lineRule="auto"/>
        <w:ind w:right="-81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F549FB" w:rsidRPr="002D408E">
        <w:rPr>
          <w:rFonts w:ascii="Arial" w:hAnsi="Arial" w:cs="Arial"/>
        </w:rPr>
        <w:t xml:space="preserve">Considerando o Decreto nº 7.508, de 28 de junho de 2011, que </w:t>
      </w:r>
      <w:r>
        <w:rPr>
          <w:rFonts w:ascii="Arial" w:hAnsi="Arial" w:cs="Arial"/>
        </w:rPr>
        <w:t>r</w:t>
      </w:r>
      <w:r w:rsidR="00F549FB" w:rsidRPr="002D408E">
        <w:rPr>
          <w:rFonts w:ascii="Arial" w:hAnsi="Arial" w:cs="Arial"/>
        </w:rPr>
        <w:t>egulamenta a Lei n</w:t>
      </w:r>
      <w:r w:rsidR="00A55966">
        <w:rPr>
          <w:rFonts w:ascii="Arial" w:hAnsi="Arial" w:cs="Arial"/>
        </w:rPr>
        <w:t>º</w:t>
      </w:r>
      <w:r w:rsidR="00F549FB" w:rsidRPr="002D408E">
        <w:rPr>
          <w:rFonts w:ascii="Arial" w:hAnsi="Arial" w:cs="Arial"/>
        </w:rPr>
        <w:t xml:space="preserve"> 8.080, de 19 de setembro de 1990, para dispor sobre a organização do Sistema Único de </w:t>
      </w:r>
      <w:r>
        <w:rPr>
          <w:rFonts w:ascii="Arial" w:hAnsi="Arial" w:cs="Arial"/>
        </w:rPr>
        <w:t>Saúde-</w:t>
      </w:r>
      <w:r w:rsidR="00F549FB" w:rsidRPr="002D408E">
        <w:rPr>
          <w:rFonts w:ascii="Arial" w:hAnsi="Arial" w:cs="Arial"/>
        </w:rPr>
        <w:t>SUS, o planejamento da saúde, a assistência à saúde e a articula</w:t>
      </w:r>
      <w:r w:rsidR="00A55966">
        <w:rPr>
          <w:rFonts w:ascii="Arial" w:hAnsi="Arial" w:cs="Arial"/>
        </w:rPr>
        <w:t xml:space="preserve">ção </w:t>
      </w:r>
      <w:proofErr w:type="spellStart"/>
      <w:r w:rsidR="00A55966">
        <w:rPr>
          <w:rFonts w:ascii="Arial" w:hAnsi="Arial" w:cs="Arial"/>
        </w:rPr>
        <w:t>interfederativa</w:t>
      </w:r>
      <w:proofErr w:type="spellEnd"/>
      <w:r w:rsidR="00A55966">
        <w:rPr>
          <w:rFonts w:ascii="Arial" w:hAnsi="Arial" w:cs="Arial"/>
        </w:rPr>
        <w:t>;</w:t>
      </w:r>
    </w:p>
    <w:p w:rsidR="00A55966" w:rsidRPr="002D408E" w:rsidRDefault="00A55966" w:rsidP="00E467C9">
      <w:pPr>
        <w:pStyle w:val="Recuodecorpodetexto1"/>
        <w:tabs>
          <w:tab w:val="left" w:pos="720"/>
        </w:tabs>
        <w:spacing w:line="360" w:lineRule="auto"/>
        <w:ind w:right="-81" w:firstLine="0"/>
        <w:jc w:val="both"/>
        <w:rPr>
          <w:rFonts w:ascii="Arial" w:hAnsi="Arial" w:cs="Arial"/>
        </w:rPr>
      </w:pPr>
    </w:p>
    <w:p w:rsidR="00F549FB" w:rsidRPr="002D408E" w:rsidRDefault="00A5596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Lei nº 12.40</w:t>
      </w:r>
      <w:r>
        <w:rPr>
          <w:rFonts w:ascii="Arial" w:hAnsi="Arial" w:cs="Arial"/>
          <w:sz w:val="24"/>
          <w:szCs w:val="24"/>
        </w:rPr>
        <w:t>1, de 28 de abril de 2011, que a</w:t>
      </w:r>
      <w:r w:rsidR="00F549FB" w:rsidRPr="002D408E">
        <w:rPr>
          <w:rFonts w:ascii="Arial" w:hAnsi="Arial" w:cs="Arial"/>
          <w:sz w:val="24"/>
          <w:szCs w:val="24"/>
        </w:rPr>
        <w:t>ltera a Lei n</w:t>
      </w:r>
      <w:r>
        <w:rPr>
          <w:rFonts w:ascii="Arial" w:hAnsi="Arial" w:cs="Arial"/>
          <w:sz w:val="24"/>
          <w:szCs w:val="24"/>
        </w:rPr>
        <w:t>º</w:t>
      </w:r>
      <w:r w:rsidR="00F549FB" w:rsidRPr="002D408E">
        <w:rPr>
          <w:rFonts w:ascii="Arial" w:hAnsi="Arial" w:cs="Arial"/>
          <w:sz w:val="24"/>
          <w:szCs w:val="24"/>
        </w:rPr>
        <w:t xml:space="preserve"> 8.080, de 19 de setembro de 1990, para dispor sobre a assistência terapêutica e a incorporação de tecnologia em saúde no âmbito do Sistema Único de Saúde</w:t>
      </w:r>
      <w:r>
        <w:rPr>
          <w:rFonts w:ascii="Arial" w:hAnsi="Arial" w:cs="Arial"/>
          <w:sz w:val="24"/>
          <w:szCs w:val="24"/>
        </w:rPr>
        <w:t>-SUS;</w:t>
      </w:r>
    </w:p>
    <w:p w:rsidR="00F549FB" w:rsidRPr="002D408E" w:rsidRDefault="00F549FB" w:rsidP="00E467C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549FB" w:rsidRDefault="00A5596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 xml:space="preserve">Considerando a Portaria GM/MS </w:t>
      </w:r>
      <w:r>
        <w:rPr>
          <w:rFonts w:ascii="Arial" w:hAnsi="Arial" w:cs="Arial"/>
          <w:sz w:val="24"/>
          <w:szCs w:val="24"/>
        </w:rPr>
        <w:t xml:space="preserve">nº 1.554, </w:t>
      </w:r>
      <w:r w:rsidR="00F549FB" w:rsidRPr="002D408E">
        <w:rPr>
          <w:rFonts w:ascii="Arial" w:hAnsi="Arial" w:cs="Arial"/>
          <w:sz w:val="24"/>
          <w:szCs w:val="24"/>
        </w:rPr>
        <w:t>de 30 de julho de 2013</w:t>
      </w:r>
      <w:r>
        <w:rPr>
          <w:rFonts w:ascii="Arial" w:hAnsi="Arial" w:cs="Arial"/>
          <w:sz w:val="24"/>
          <w:szCs w:val="24"/>
        </w:rPr>
        <w:t>,</w:t>
      </w:r>
      <w:r w:rsidR="00F549FB" w:rsidRPr="002D408E">
        <w:rPr>
          <w:rFonts w:ascii="Arial" w:hAnsi="Arial" w:cs="Arial"/>
          <w:sz w:val="24"/>
          <w:szCs w:val="24"/>
        </w:rPr>
        <w:t xml:space="preserve"> que dispõe sobre as regras de financiamento e de execução do Componente Especializado da Assistência Farmacêutica no âmbito do Sistema Único de Saúde</w:t>
      </w:r>
      <w:r>
        <w:rPr>
          <w:rFonts w:ascii="Arial" w:hAnsi="Arial" w:cs="Arial"/>
          <w:sz w:val="24"/>
          <w:szCs w:val="24"/>
        </w:rPr>
        <w:t>-SUS;</w:t>
      </w:r>
    </w:p>
    <w:p w:rsidR="00A55966" w:rsidRPr="002D408E" w:rsidRDefault="00A5596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Pr="002D408E" w:rsidRDefault="00A5596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B074E2">
        <w:rPr>
          <w:rFonts w:ascii="Arial" w:hAnsi="Arial" w:cs="Arial"/>
          <w:sz w:val="24"/>
          <w:szCs w:val="24"/>
        </w:rPr>
        <w:t>Considerando a Portaria GM/MS n</w:t>
      </w:r>
      <w:r w:rsidR="00F549FB" w:rsidRPr="002D408E">
        <w:rPr>
          <w:rFonts w:ascii="Arial" w:hAnsi="Arial" w:cs="Arial"/>
          <w:sz w:val="24"/>
          <w:szCs w:val="24"/>
        </w:rPr>
        <w:t>º 1.555</w:t>
      </w:r>
      <w:r w:rsidR="00B074E2">
        <w:rPr>
          <w:rFonts w:ascii="Arial" w:hAnsi="Arial" w:cs="Arial"/>
          <w:sz w:val="24"/>
          <w:szCs w:val="24"/>
        </w:rPr>
        <w:t>,</w:t>
      </w:r>
      <w:r w:rsidR="00F549FB" w:rsidRPr="002D408E">
        <w:rPr>
          <w:rFonts w:ascii="Arial" w:hAnsi="Arial" w:cs="Arial"/>
          <w:sz w:val="24"/>
          <w:szCs w:val="24"/>
        </w:rPr>
        <w:t xml:space="preserve"> de 30 de julho de 2013</w:t>
      </w:r>
      <w:r w:rsidR="00B074E2">
        <w:rPr>
          <w:rFonts w:ascii="Arial" w:hAnsi="Arial" w:cs="Arial"/>
          <w:sz w:val="24"/>
          <w:szCs w:val="24"/>
        </w:rPr>
        <w:t>,</w:t>
      </w:r>
      <w:r w:rsidR="00F549FB" w:rsidRPr="002D408E">
        <w:rPr>
          <w:rFonts w:ascii="Arial" w:hAnsi="Arial" w:cs="Arial"/>
          <w:sz w:val="24"/>
          <w:szCs w:val="24"/>
        </w:rPr>
        <w:t xml:space="preserve"> que dispõe sobre as normas de financiamento e de execução do Componente Básico da Assistência Farmacêutica no âmbito do Sistema Único de Saúde</w:t>
      </w:r>
      <w:r w:rsidR="00B074E2">
        <w:rPr>
          <w:rFonts w:ascii="Arial" w:hAnsi="Arial" w:cs="Arial"/>
          <w:sz w:val="24"/>
          <w:szCs w:val="24"/>
        </w:rPr>
        <w:t>-</w:t>
      </w:r>
      <w:r w:rsidR="00F549FB" w:rsidRPr="002D408E">
        <w:rPr>
          <w:rFonts w:ascii="Arial" w:hAnsi="Arial" w:cs="Arial"/>
          <w:sz w:val="24"/>
          <w:szCs w:val="24"/>
        </w:rPr>
        <w:t>SUS</w:t>
      </w:r>
      <w:r w:rsidR="00B074E2">
        <w:rPr>
          <w:rFonts w:ascii="Arial" w:hAnsi="Arial" w:cs="Arial"/>
          <w:sz w:val="24"/>
          <w:szCs w:val="24"/>
        </w:rPr>
        <w:t xml:space="preserve"> e seus anexos;</w:t>
      </w:r>
    </w:p>
    <w:p w:rsidR="00F549FB" w:rsidRDefault="00C637D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</w:t>
      </w:r>
      <w:r w:rsidR="00F549FB" w:rsidRPr="002D408E">
        <w:rPr>
          <w:rFonts w:ascii="Arial" w:hAnsi="Arial" w:cs="Arial"/>
          <w:sz w:val="24"/>
          <w:szCs w:val="24"/>
        </w:rPr>
        <w:t>Considerando a Portaria GM/MS</w:t>
      </w:r>
      <w:r>
        <w:rPr>
          <w:rFonts w:ascii="Arial" w:hAnsi="Arial" w:cs="Arial"/>
          <w:sz w:val="24"/>
          <w:szCs w:val="24"/>
        </w:rPr>
        <w:t xml:space="preserve"> nº</w:t>
      </w:r>
      <w:r w:rsidR="00F549FB" w:rsidRPr="002D408E">
        <w:rPr>
          <w:rFonts w:ascii="Arial" w:hAnsi="Arial" w:cs="Arial"/>
          <w:sz w:val="24"/>
          <w:szCs w:val="24"/>
        </w:rPr>
        <w:t xml:space="preserve"> 2.928, de 12 de dezembro de 2011, que</w:t>
      </w:r>
      <w:r>
        <w:rPr>
          <w:rFonts w:ascii="Arial" w:hAnsi="Arial" w:cs="Arial"/>
          <w:sz w:val="24"/>
          <w:szCs w:val="24"/>
        </w:rPr>
        <w:t xml:space="preserve"> dispõe sobre os §§ 1º e 2º do A</w:t>
      </w:r>
      <w:r w:rsidR="00F549FB" w:rsidRPr="002D408E">
        <w:rPr>
          <w:rFonts w:ascii="Arial" w:hAnsi="Arial" w:cs="Arial"/>
          <w:sz w:val="24"/>
          <w:szCs w:val="24"/>
        </w:rPr>
        <w:t xml:space="preserve">rt. 28 do Decreto </w:t>
      </w:r>
      <w:r>
        <w:rPr>
          <w:rFonts w:ascii="Arial" w:hAnsi="Arial" w:cs="Arial"/>
          <w:sz w:val="24"/>
          <w:szCs w:val="24"/>
        </w:rPr>
        <w:t>nº 7.508, de 28 de junho de 2011;</w:t>
      </w:r>
    </w:p>
    <w:p w:rsidR="00C637D6" w:rsidRPr="002D408E" w:rsidRDefault="00C637D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C637D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Portaria GM/MS n</w:t>
      </w:r>
      <w:r w:rsidR="00F549FB" w:rsidRPr="002D408E">
        <w:rPr>
          <w:rFonts w:ascii="Arial" w:hAnsi="Arial" w:cs="Arial"/>
          <w:bCs/>
          <w:sz w:val="24"/>
          <w:szCs w:val="24"/>
        </w:rPr>
        <w:t>º 1, de 2 de janeiro de 2015, que</w:t>
      </w:r>
      <w:r w:rsidR="00F549FB" w:rsidRPr="002D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F549FB" w:rsidRPr="002D408E">
        <w:rPr>
          <w:rFonts w:ascii="Arial" w:hAnsi="Arial" w:cs="Arial"/>
          <w:bCs/>
          <w:sz w:val="24"/>
          <w:szCs w:val="24"/>
        </w:rPr>
        <w:t>e</w:t>
      </w:r>
      <w:r w:rsidR="00F549FB" w:rsidRPr="002D408E">
        <w:rPr>
          <w:rFonts w:ascii="Arial" w:hAnsi="Arial" w:cs="Arial"/>
          <w:sz w:val="24"/>
          <w:szCs w:val="24"/>
        </w:rPr>
        <w:t>stabelece a Relação Nacional de Medicamentos Essenciais</w:t>
      </w:r>
      <w:r w:rsidR="00972983">
        <w:rPr>
          <w:rFonts w:ascii="Arial" w:hAnsi="Arial" w:cs="Arial"/>
          <w:sz w:val="24"/>
          <w:szCs w:val="24"/>
        </w:rPr>
        <w:t xml:space="preserve">-RENAME 2014, </w:t>
      </w:r>
      <w:r w:rsidR="00F549FB" w:rsidRPr="002D408E">
        <w:rPr>
          <w:rFonts w:ascii="Arial" w:hAnsi="Arial" w:cs="Arial"/>
          <w:sz w:val="24"/>
          <w:szCs w:val="24"/>
        </w:rPr>
        <w:t>no âmbito do Sistema Único de Saúde</w:t>
      </w:r>
      <w:r w:rsidR="00972983">
        <w:rPr>
          <w:rFonts w:ascii="Arial" w:hAnsi="Arial" w:cs="Arial"/>
          <w:sz w:val="24"/>
          <w:szCs w:val="24"/>
        </w:rPr>
        <w:t>-SUS</w:t>
      </w:r>
      <w:r w:rsidR="00F549FB" w:rsidRPr="002D408E">
        <w:rPr>
          <w:rFonts w:ascii="Arial" w:hAnsi="Arial" w:cs="Arial"/>
          <w:sz w:val="24"/>
          <w:szCs w:val="24"/>
        </w:rPr>
        <w:t xml:space="preserve"> por meio da atualização do elenco de medicamentos e insumos da Relação Nacional de Medicamentos Essenciais</w:t>
      </w:r>
      <w:r w:rsidR="00972983">
        <w:rPr>
          <w:rFonts w:ascii="Arial" w:hAnsi="Arial" w:cs="Arial"/>
          <w:sz w:val="24"/>
          <w:szCs w:val="24"/>
        </w:rPr>
        <w:t>-</w:t>
      </w:r>
      <w:r w:rsidR="00F549FB" w:rsidRPr="002D408E">
        <w:rPr>
          <w:rFonts w:ascii="Arial" w:hAnsi="Arial" w:cs="Arial"/>
          <w:sz w:val="24"/>
          <w:szCs w:val="24"/>
        </w:rPr>
        <w:t>RENAME 2012</w:t>
      </w:r>
      <w:r w:rsidR="00FE4EBD">
        <w:rPr>
          <w:rFonts w:ascii="Arial" w:hAnsi="Arial" w:cs="Arial"/>
          <w:sz w:val="24"/>
          <w:szCs w:val="24"/>
        </w:rPr>
        <w:t>;</w:t>
      </w:r>
    </w:p>
    <w:p w:rsidR="00FE4EBD" w:rsidRPr="002D408E" w:rsidRDefault="00FE4EBD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972983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 xml:space="preserve">Considerando a Resolução do Conselho Nacional de Saúde </w:t>
      </w:r>
      <w:r w:rsidR="00B751B3">
        <w:rPr>
          <w:rFonts w:ascii="Arial" w:hAnsi="Arial" w:cs="Arial"/>
          <w:sz w:val="24"/>
          <w:szCs w:val="24"/>
        </w:rPr>
        <w:t>nº</w:t>
      </w:r>
      <w:r w:rsidR="00F549FB" w:rsidRPr="002D408E">
        <w:rPr>
          <w:rFonts w:ascii="Arial" w:hAnsi="Arial" w:cs="Arial"/>
          <w:sz w:val="24"/>
          <w:szCs w:val="24"/>
        </w:rPr>
        <w:t xml:space="preserve"> 338, de 06 de maio de 2004, que aprova a Política Nacional de Assistência Farmacêutica, definindo como um de seus eixos estratégicos, a garantia de acesso e equidade às ações de saúde, incluindo a A</w:t>
      </w:r>
      <w:r w:rsidR="00B751B3">
        <w:rPr>
          <w:rFonts w:ascii="Arial" w:hAnsi="Arial" w:cs="Arial"/>
          <w:sz w:val="24"/>
          <w:szCs w:val="24"/>
        </w:rPr>
        <w:t>ssistência Farmacêutica;</w:t>
      </w:r>
    </w:p>
    <w:p w:rsidR="00B751B3" w:rsidRPr="002D408E" w:rsidRDefault="00B751B3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B751B3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Portaria GM/MS nº 199, de 30 de janeiro de 2014, que institui a Política Nacional de Atenção Integral às Pessoas com Doenças Raras, aprova as Diretrizes para Atenção Integral às Pessoas com Doenças Raras no âmbito do Sistema Único de Saúde</w:t>
      </w:r>
      <w:r>
        <w:rPr>
          <w:rFonts w:ascii="Arial" w:hAnsi="Arial" w:cs="Arial"/>
          <w:sz w:val="24"/>
          <w:szCs w:val="24"/>
        </w:rPr>
        <w:t>-</w:t>
      </w:r>
      <w:r w:rsidR="00F549FB" w:rsidRPr="002D408E">
        <w:rPr>
          <w:rFonts w:ascii="Arial" w:hAnsi="Arial" w:cs="Arial"/>
          <w:sz w:val="24"/>
          <w:szCs w:val="24"/>
        </w:rPr>
        <w:t>SUS e institui in</w:t>
      </w:r>
      <w:r>
        <w:rPr>
          <w:rFonts w:ascii="Arial" w:hAnsi="Arial" w:cs="Arial"/>
          <w:sz w:val="24"/>
          <w:szCs w:val="24"/>
        </w:rPr>
        <w:t>centivos financeiros de custeio;</w:t>
      </w:r>
    </w:p>
    <w:p w:rsidR="00B751B3" w:rsidRPr="002D408E" w:rsidRDefault="00B751B3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A9357E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Portaria Interministerial nº 1, de 02 de janeiro de 2014</w:t>
      </w:r>
      <w:r>
        <w:rPr>
          <w:rFonts w:ascii="Arial" w:hAnsi="Arial" w:cs="Arial"/>
          <w:sz w:val="24"/>
          <w:szCs w:val="24"/>
        </w:rPr>
        <w:t>, que i</w:t>
      </w:r>
      <w:r w:rsidR="00F549FB" w:rsidRPr="002D408E">
        <w:rPr>
          <w:rFonts w:ascii="Arial" w:hAnsi="Arial" w:cs="Arial"/>
          <w:sz w:val="24"/>
          <w:szCs w:val="24"/>
        </w:rPr>
        <w:t>nstitui a Política Nacional de Atenção Integral à Saúde das Pessoas Privadas de Liberdade no Sistema Prisional</w:t>
      </w:r>
      <w:r>
        <w:rPr>
          <w:rFonts w:ascii="Arial" w:hAnsi="Arial" w:cs="Arial"/>
          <w:sz w:val="24"/>
          <w:szCs w:val="24"/>
        </w:rPr>
        <w:t>-</w:t>
      </w:r>
      <w:r w:rsidR="00F549FB" w:rsidRPr="002D408E">
        <w:rPr>
          <w:rFonts w:ascii="Arial" w:hAnsi="Arial" w:cs="Arial"/>
          <w:sz w:val="24"/>
          <w:szCs w:val="24"/>
        </w:rPr>
        <w:t>PNAISP no âmbito do Sistema Único de Saúde</w:t>
      </w:r>
      <w:r>
        <w:rPr>
          <w:rFonts w:ascii="Arial" w:hAnsi="Arial" w:cs="Arial"/>
          <w:sz w:val="24"/>
          <w:szCs w:val="24"/>
        </w:rPr>
        <w:t>-SUS;</w:t>
      </w:r>
    </w:p>
    <w:p w:rsidR="00A9357E" w:rsidRPr="002D408E" w:rsidRDefault="00A9357E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Pr="002D408E" w:rsidRDefault="00A9357E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 xml:space="preserve">Considerando a Resolução MS/CIT </w:t>
      </w:r>
      <w:r>
        <w:rPr>
          <w:rFonts w:ascii="Arial" w:hAnsi="Arial" w:cs="Arial"/>
          <w:sz w:val="24"/>
          <w:szCs w:val="24"/>
        </w:rPr>
        <w:t xml:space="preserve">nº </w:t>
      </w:r>
      <w:r w:rsidR="00F549FB" w:rsidRPr="002D408E">
        <w:rPr>
          <w:rFonts w:ascii="Arial" w:hAnsi="Arial" w:cs="Arial"/>
          <w:sz w:val="24"/>
          <w:szCs w:val="24"/>
        </w:rPr>
        <w:t>1, de 17 de janeiro de 2012, que estabelece as diretrizes nacionais da Relação Nacional de Medicamentos Essenciais no âmbito do Sistema Único de Saúde</w:t>
      </w:r>
      <w:r>
        <w:rPr>
          <w:rFonts w:ascii="Arial" w:hAnsi="Arial" w:cs="Arial"/>
          <w:sz w:val="24"/>
          <w:szCs w:val="24"/>
        </w:rPr>
        <w:t>-SUS e que em seu A</w:t>
      </w:r>
      <w:r w:rsidR="00F549FB" w:rsidRPr="002D408E">
        <w:rPr>
          <w:rFonts w:ascii="Arial" w:hAnsi="Arial" w:cs="Arial"/>
          <w:sz w:val="24"/>
          <w:szCs w:val="24"/>
        </w:rPr>
        <w:t>rt. 6º define critérios para adoção de lista complementar à RE</w:t>
      </w:r>
      <w:r>
        <w:rPr>
          <w:rFonts w:ascii="Arial" w:hAnsi="Arial" w:cs="Arial"/>
          <w:sz w:val="24"/>
          <w:szCs w:val="24"/>
        </w:rPr>
        <w:t>NAME pelos Estados e Municípios;</w:t>
      </w:r>
    </w:p>
    <w:p w:rsidR="00F549FB" w:rsidRDefault="00A9357E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</w:t>
      </w:r>
      <w:r w:rsidR="00F549FB" w:rsidRPr="002D408E">
        <w:rPr>
          <w:rFonts w:ascii="Arial" w:hAnsi="Arial" w:cs="Arial"/>
          <w:sz w:val="24"/>
          <w:szCs w:val="24"/>
        </w:rPr>
        <w:t>Considerando a Resolução do CFF n</w:t>
      </w:r>
      <w:r w:rsidR="00090424">
        <w:rPr>
          <w:rFonts w:ascii="Arial" w:hAnsi="Arial" w:cs="Arial"/>
          <w:sz w:val="24"/>
          <w:szCs w:val="24"/>
        </w:rPr>
        <w:t>º</w:t>
      </w:r>
      <w:r w:rsidR="00F549FB" w:rsidRPr="002D408E">
        <w:rPr>
          <w:rFonts w:ascii="Arial" w:hAnsi="Arial" w:cs="Arial"/>
          <w:sz w:val="24"/>
          <w:szCs w:val="24"/>
        </w:rPr>
        <w:t xml:space="preserve"> 449</w:t>
      </w:r>
      <w:r w:rsidR="00090424">
        <w:rPr>
          <w:rFonts w:ascii="Arial" w:hAnsi="Arial" w:cs="Arial"/>
          <w:sz w:val="24"/>
          <w:szCs w:val="24"/>
        </w:rPr>
        <w:t>,</w:t>
      </w:r>
      <w:r w:rsidR="00F549FB" w:rsidRPr="002D408E">
        <w:rPr>
          <w:rFonts w:ascii="Arial" w:hAnsi="Arial" w:cs="Arial"/>
          <w:sz w:val="24"/>
          <w:szCs w:val="24"/>
        </w:rPr>
        <w:t xml:space="preserve"> de 24 de outubro de 2006, que dispõe </w:t>
      </w:r>
      <w:r w:rsidR="00090424">
        <w:rPr>
          <w:rFonts w:ascii="Arial" w:hAnsi="Arial" w:cs="Arial"/>
          <w:sz w:val="24"/>
          <w:szCs w:val="24"/>
        </w:rPr>
        <w:t xml:space="preserve">sobre </w:t>
      </w:r>
      <w:r w:rsidR="00F549FB" w:rsidRPr="002D408E">
        <w:rPr>
          <w:rFonts w:ascii="Arial" w:hAnsi="Arial" w:cs="Arial"/>
          <w:sz w:val="24"/>
          <w:szCs w:val="24"/>
        </w:rPr>
        <w:t>as atribuições do Farmacêutico nas Comi</w:t>
      </w:r>
      <w:r w:rsidR="00090424">
        <w:rPr>
          <w:rFonts w:ascii="Arial" w:hAnsi="Arial" w:cs="Arial"/>
          <w:sz w:val="24"/>
          <w:szCs w:val="24"/>
        </w:rPr>
        <w:t>ssões de Farmácia e Terapêutica;</w:t>
      </w:r>
    </w:p>
    <w:p w:rsidR="00090424" w:rsidRPr="002D408E" w:rsidRDefault="00090424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090424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 xml:space="preserve">Considerando a Portaria </w:t>
      </w:r>
      <w:r>
        <w:rPr>
          <w:rFonts w:ascii="Arial" w:hAnsi="Arial" w:cs="Arial"/>
          <w:sz w:val="24"/>
          <w:szCs w:val="24"/>
        </w:rPr>
        <w:t>n</w:t>
      </w:r>
      <w:r w:rsidR="00F549FB" w:rsidRPr="002D408E">
        <w:rPr>
          <w:rFonts w:ascii="Arial" w:hAnsi="Arial" w:cs="Arial"/>
          <w:sz w:val="24"/>
          <w:szCs w:val="24"/>
        </w:rPr>
        <w:t>º 35, de 14 de janeiro de 1986, do Ministério da Educação, que determina a criação de Comissão de Padronização de Medicamentos nos Hospitais de Ensino</w:t>
      </w:r>
      <w:r>
        <w:rPr>
          <w:rFonts w:ascii="Arial" w:hAnsi="Arial" w:cs="Arial"/>
          <w:sz w:val="24"/>
          <w:szCs w:val="24"/>
        </w:rPr>
        <w:t>;</w:t>
      </w:r>
    </w:p>
    <w:p w:rsidR="00090424" w:rsidRPr="002D408E" w:rsidRDefault="00090424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090424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necessidade de qualificação da Assistência Farmacêutica, ampliação do acesso da população aos medicamentos e fórmulas lácteas industrializadas, a promoção do uso racional e a inegável necessidade de se considerar a racionalidade cientifica na in</w:t>
      </w:r>
      <w:r>
        <w:rPr>
          <w:rFonts w:ascii="Arial" w:hAnsi="Arial" w:cs="Arial"/>
          <w:sz w:val="24"/>
          <w:szCs w:val="24"/>
        </w:rPr>
        <w:t>corporação de novas tecnologias;</w:t>
      </w:r>
    </w:p>
    <w:p w:rsidR="00090424" w:rsidRPr="002D408E" w:rsidRDefault="00090424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090424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necessidade de instituir a Comissão de Farmácia e Terapêutica da Secretaria Municipal de Saúde</w:t>
      </w:r>
      <w:r w:rsidR="00140297">
        <w:rPr>
          <w:rFonts w:ascii="Arial" w:hAnsi="Arial" w:cs="Arial"/>
          <w:sz w:val="24"/>
          <w:szCs w:val="24"/>
        </w:rPr>
        <w:t>,</w:t>
      </w:r>
      <w:r w:rsidR="00F549FB" w:rsidRPr="002D408E">
        <w:rPr>
          <w:rFonts w:ascii="Arial" w:hAnsi="Arial" w:cs="Arial"/>
          <w:sz w:val="24"/>
          <w:szCs w:val="24"/>
        </w:rPr>
        <w:t xml:space="preserve"> de São José dos </w:t>
      </w:r>
      <w:r w:rsidR="00286F06">
        <w:rPr>
          <w:rFonts w:ascii="Arial" w:hAnsi="Arial" w:cs="Arial"/>
          <w:sz w:val="24"/>
          <w:szCs w:val="24"/>
        </w:rPr>
        <w:t>Quatro</w:t>
      </w:r>
      <w:r w:rsidR="00F549FB" w:rsidRPr="002D408E">
        <w:rPr>
          <w:rFonts w:ascii="Arial" w:hAnsi="Arial" w:cs="Arial"/>
          <w:sz w:val="24"/>
          <w:szCs w:val="24"/>
        </w:rPr>
        <w:t xml:space="preserve"> Marcos</w:t>
      </w:r>
      <w:r w:rsidR="00286F06">
        <w:rPr>
          <w:rFonts w:ascii="Arial" w:hAnsi="Arial" w:cs="Arial"/>
          <w:sz w:val="24"/>
          <w:szCs w:val="24"/>
        </w:rPr>
        <w:t>-</w:t>
      </w:r>
      <w:r w:rsidR="00F549FB" w:rsidRPr="002D408E">
        <w:rPr>
          <w:rFonts w:ascii="Arial" w:hAnsi="Arial" w:cs="Arial"/>
          <w:sz w:val="24"/>
          <w:szCs w:val="24"/>
        </w:rPr>
        <w:t xml:space="preserve">MT, a fim de promover a Política Municipal de Medicamentos em consonância com a Política Nacional e Estadual </w:t>
      </w:r>
      <w:r w:rsidR="00286F06">
        <w:rPr>
          <w:rFonts w:ascii="Arial" w:hAnsi="Arial" w:cs="Arial"/>
          <w:sz w:val="24"/>
          <w:szCs w:val="24"/>
        </w:rPr>
        <w:t>de Medicamentos;</w:t>
      </w:r>
    </w:p>
    <w:p w:rsidR="00286F06" w:rsidRPr="002D408E" w:rsidRDefault="00286F0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286F0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 xml:space="preserve">Considerando que para a efetiva </w:t>
      </w:r>
      <w:proofErr w:type="gramStart"/>
      <w:r w:rsidR="00F549FB" w:rsidRPr="002D408E">
        <w:rPr>
          <w:rFonts w:ascii="Arial" w:hAnsi="Arial" w:cs="Arial"/>
          <w:sz w:val="24"/>
          <w:szCs w:val="24"/>
        </w:rPr>
        <w:t>implementação</w:t>
      </w:r>
      <w:proofErr w:type="gramEnd"/>
      <w:r w:rsidR="00F549FB" w:rsidRPr="002D408E">
        <w:rPr>
          <w:rFonts w:ascii="Arial" w:hAnsi="Arial" w:cs="Arial"/>
          <w:sz w:val="24"/>
          <w:szCs w:val="24"/>
        </w:rPr>
        <w:t xml:space="preserve"> de uma política de medicamentos, a seleção tem caráter imperativo e deve estar em harmonia com as especificidades loc</w:t>
      </w:r>
      <w:r>
        <w:rPr>
          <w:rFonts w:ascii="Arial" w:hAnsi="Arial" w:cs="Arial"/>
          <w:sz w:val="24"/>
          <w:szCs w:val="24"/>
        </w:rPr>
        <w:t>ais e seu perfil epidemiológico;</w:t>
      </w:r>
    </w:p>
    <w:p w:rsidR="00286F06" w:rsidRPr="002D408E" w:rsidRDefault="00286F0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Pr="002D408E" w:rsidRDefault="00286F06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F549FB" w:rsidRPr="002D408E">
        <w:rPr>
          <w:rFonts w:ascii="Arial" w:hAnsi="Arial" w:cs="Arial"/>
          <w:sz w:val="24"/>
          <w:szCs w:val="24"/>
        </w:rPr>
        <w:t>Considerando a necessidade de Pareceres Técnicos da Comissão de Farmácia e Terapia da Secretaria Municipal de Saúde</w:t>
      </w:r>
      <w:r>
        <w:rPr>
          <w:rFonts w:ascii="Arial" w:hAnsi="Arial" w:cs="Arial"/>
          <w:sz w:val="24"/>
          <w:szCs w:val="24"/>
        </w:rPr>
        <w:t>,</w:t>
      </w:r>
      <w:r w:rsidR="00F549FB" w:rsidRPr="002D408E">
        <w:rPr>
          <w:rFonts w:ascii="Arial" w:hAnsi="Arial" w:cs="Arial"/>
          <w:sz w:val="24"/>
          <w:szCs w:val="24"/>
        </w:rPr>
        <w:t xml:space="preserve"> de São José dos</w:t>
      </w:r>
      <w:r>
        <w:rPr>
          <w:rFonts w:ascii="Arial" w:hAnsi="Arial" w:cs="Arial"/>
          <w:sz w:val="24"/>
          <w:szCs w:val="24"/>
        </w:rPr>
        <w:t xml:space="preserve"> Quatro M</w:t>
      </w:r>
      <w:r w:rsidR="00F549FB" w:rsidRPr="002D408E">
        <w:rPr>
          <w:rFonts w:ascii="Arial" w:hAnsi="Arial" w:cs="Arial"/>
          <w:sz w:val="24"/>
          <w:szCs w:val="24"/>
        </w:rPr>
        <w:t>arcos</w:t>
      </w:r>
      <w:r>
        <w:rPr>
          <w:rFonts w:ascii="Arial" w:hAnsi="Arial" w:cs="Arial"/>
          <w:sz w:val="24"/>
          <w:szCs w:val="24"/>
        </w:rPr>
        <w:t>-</w:t>
      </w:r>
      <w:r w:rsidR="00F549FB" w:rsidRPr="002D408E">
        <w:rPr>
          <w:rFonts w:ascii="Arial" w:hAnsi="Arial" w:cs="Arial"/>
          <w:sz w:val="24"/>
          <w:szCs w:val="24"/>
        </w:rPr>
        <w:t>MT</w:t>
      </w:r>
      <w:r>
        <w:rPr>
          <w:rFonts w:ascii="Arial" w:hAnsi="Arial" w:cs="Arial"/>
          <w:sz w:val="24"/>
          <w:szCs w:val="24"/>
        </w:rPr>
        <w:t>, como justificativa à</w:t>
      </w:r>
      <w:r w:rsidR="00F549FB" w:rsidRPr="002D408E">
        <w:rPr>
          <w:rFonts w:ascii="Arial" w:hAnsi="Arial" w:cs="Arial"/>
          <w:sz w:val="24"/>
          <w:szCs w:val="24"/>
        </w:rPr>
        <w:t xml:space="preserve"> aquisição de medicamentos e i</w:t>
      </w:r>
      <w:r>
        <w:rPr>
          <w:rFonts w:ascii="Arial" w:hAnsi="Arial" w:cs="Arial"/>
          <w:sz w:val="24"/>
          <w:szCs w:val="24"/>
        </w:rPr>
        <w:t>nsumos que não fazem parte da li</w:t>
      </w:r>
      <w:r w:rsidR="00F549FB" w:rsidRPr="002D408E">
        <w:rPr>
          <w:rFonts w:ascii="Arial" w:hAnsi="Arial" w:cs="Arial"/>
          <w:sz w:val="24"/>
          <w:szCs w:val="24"/>
        </w:rPr>
        <w:t xml:space="preserve">sta de medicamentos da REMUME – Relação Municipal de Medicamentos Essenciais e Insumos para </w:t>
      </w:r>
      <w:r>
        <w:rPr>
          <w:rFonts w:ascii="Arial" w:hAnsi="Arial" w:cs="Arial"/>
          <w:sz w:val="24"/>
          <w:szCs w:val="24"/>
        </w:rPr>
        <w:t xml:space="preserve">a </w:t>
      </w:r>
      <w:r w:rsidR="00F549FB" w:rsidRPr="002D408E">
        <w:rPr>
          <w:rFonts w:ascii="Arial" w:hAnsi="Arial" w:cs="Arial"/>
          <w:sz w:val="24"/>
          <w:szCs w:val="24"/>
        </w:rPr>
        <w:t xml:space="preserve">Saúde de São José dos </w:t>
      </w:r>
      <w:r>
        <w:rPr>
          <w:rFonts w:ascii="Arial" w:hAnsi="Arial" w:cs="Arial"/>
          <w:sz w:val="24"/>
          <w:szCs w:val="24"/>
        </w:rPr>
        <w:t>Quatro Marcos-MT</w:t>
      </w:r>
      <w:r w:rsidR="00F549FB" w:rsidRPr="002D408E">
        <w:rPr>
          <w:rFonts w:ascii="Arial" w:hAnsi="Arial" w:cs="Arial"/>
          <w:sz w:val="24"/>
          <w:szCs w:val="24"/>
        </w:rPr>
        <w:t>,</w:t>
      </w:r>
    </w:p>
    <w:p w:rsidR="00F549FB" w:rsidRPr="002D408E" w:rsidRDefault="00F549FB" w:rsidP="00E467C9">
      <w:pPr>
        <w:pStyle w:val="PargrafodaLista"/>
        <w:spacing w:line="360" w:lineRule="auto"/>
        <w:ind w:left="426"/>
        <w:jc w:val="both"/>
        <w:rPr>
          <w:rFonts w:ascii="Arial" w:hAnsi="Arial" w:cs="Arial"/>
        </w:rPr>
      </w:pPr>
    </w:p>
    <w:p w:rsidR="00F549FB" w:rsidRPr="002D408E" w:rsidRDefault="00F549FB" w:rsidP="00E467C9">
      <w:pPr>
        <w:pStyle w:val="PargrafodaLista"/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2D408E">
        <w:rPr>
          <w:rFonts w:ascii="Arial" w:hAnsi="Arial" w:cs="Arial"/>
          <w:b/>
        </w:rPr>
        <w:t xml:space="preserve">R E S O L V E: </w:t>
      </w:r>
    </w:p>
    <w:p w:rsidR="00F549FB" w:rsidRPr="002D408E" w:rsidRDefault="00F549FB" w:rsidP="00E467C9">
      <w:pPr>
        <w:pStyle w:val="PargrafodaLista"/>
        <w:spacing w:line="360" w:lineRule="auto"/>
        <w:ind w:left="426"/>
        <w:jc w:val="both"/>
        <w:rPr>
          <w:rFonts w:ascii="Arial" w:hAnsi="Arial" w:cs="Arial"/>
        </w:rPr>
      </w:pPr>
    </w:p>
    <w:p w:rsidR="00F549FB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lastRenderedPageBreak/>
        <w:t>Art. 1º</w:t>
      </w:r>
      <w:r w:rsidRPr="002D408E">
        <w:rPr>
          <w:rFonts w:ascii="Arial" w:hAnsi="Arial" w:cs="Arial"/>
          <w:sz w:val="24"/>
          <w:szCs w:val="24"/>
        </w:rPr>
        <w:t xml:space="preserve"> Criar e </w:t>
      </w:r>
      <w:r w:rsidR="00140297">
        <w:rPr>
          <w:rFonts w:ascii="Arial" w:hAnsi="Arial" w:cs="Arial"/>
          <w:sz w:val="24"/>
          <w:szCs w:val="24"/>
        </w:rPr>
        <w:t>i</w:t>
      </w:r>
      <w:r w:rsidRPr="002D408E">
        <w:rPr>
          <w:rFonts w:ascii="Arial" w:hAnsi="Arial" w:cs="Arial"/>
          <w:sz w:val="24"/>
          <w:szCs w:val="24"/>
        </w:rPr>
        <w:t>nstituir a Comissão de Farmácia e Terapêutica</w:t>
      </w:r>
      <w:r w:rsidR="00140297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>CFT</w:t>
      </w:r>
      <w:r w:rsidR="00140297">
        <w:rPr>
          <w:rFonts w:ascii="Arial" w:hAnsi="Arial" w:cs="Arial"/>
          <w:sz w:val="24"/>
          <w:szCs w:val="24"/>
        </w:rPr>
        <w:t>,</w:t>
      </w:r>
      <w:r w:rsidRPr="002D408E">
        <w:rPr>
          <w:rFonts w:ascii="Arial" w:hAnsi="Arial" w:cs="Arial"/>
          <w:sz w:val="24"/>
          <w:szCs w:val="24"/>
        </w:rPr>
        <w:t xml:space="preserve"> da Secretaria </w:t>
      </w:r>
      <w:r w:rsidR="00140297">
        <w:rPr>
          <w:rFonts w:ascii="Arial" w:hAnsi="Arial" w:cs="Arial"/>
          <w:sz w:val="24"/>
          <w:szCs w:val="24"/>
        </w:rPr>
        <w:t xml:space="preserve">Municipal </w:t>
      </w:r>
      <w:r w:rsidRPr="002D408E">
        <w:rPr>
          <w:rFonts w:ascii="Arial" w:hAnsi="Arial" w:cs="Arial"/>
          <w:sz w:val="24"/>
          <w:szCs w:val="24"/>
        </w:rPr>
        <w:t>de Saúde</w:t>
      </w:r>
      <w:r w:rsidR="00140297">
        <w:rPr>
          <w:rFonts w:ascii="Arial" w:hAnsi="Arial" w:cs="Arial"/>
          <w:sz w:val="24"/>
          <w:szCs w:val="24"/>
        </w:rPr>
        <w:t xml:space="preserve"> de </w:t>
      </w:r>
      <w:r w:rsidRPr="002D408E">
        <w:rPr>
          <w:rFonts w:ascii="Arial" w:hAnsi="Arial" w:cs="Arial"/>
          <w:sz w:val="24"/>
          <w:szCs w:val="24"/>
        </w:rPr>
        <w:t xml:space="preserve">São José dos </w:t>
      </w:r>
      <w:r w:rsidR="00140297">
        <w:rPr>
          <w:rFonts w:ascii="Arial" w:hAnsi="Arial" w:cs="Arial"/>
          <w:sz w:val="24"/>
          <w:szCs w:val="24"/>
        </w:rPr>
        <w:t>Quatro</w:t>
      </w:r>
      <w:r w:rsidRPr="002D408E">
        <w:rPr>
          <w:rFonts w:ascii="Arial" w:hAnsi="Arial" w:cs="Arial"/>
          <w:sz w:val="24"/>
          <w:szCs w:val="24"/>
        </w:rPr>
        <w:t xml:space="preserve"> Marcos, </w:t>
      </w:r>
      <w:r w:rsidR="00140297">
        <w:rPr>
          <w:rFonts w:ascii="Arial" w:hAnsi="Arial" w:cs="Arial"/>
          <w:sz w:val="24"/>
          <w:szCs w:val="24"/>
        </w:rPr>
        <w:t xml:space="preserve">Estado de </w:t>
      </w:r>
      <w:r w:rsidRPr="002D408E">
        <w:rPr>
          <w:rFonts w:ascii="Arial" w:hAnsi="Arial" w:cs="Arial"/>
          <w:sz w:val="24"/>
          <w:szCs w:val="24"/>
        </w:rPr>
        <w:t>Mato Grosso.</w:t>
      </w:r>
    </w:p>
    <w:p w:rsidR="00140297" w:rsidRPr="002D408E" w:rsidRDefault="00140297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2º</w:t>
      </w:r>
      <w:r w:rsidRPr="002D408E">
        <w:rPr>
          <w:rFonts w:ascii="Arial" w:hAnsi="Arial" w:cs="Arial"/>
          <w:sz w:val="24"/>
          <w:szCs w:val="24"/>
        </w:rPr>
        <w:t xml:space="preserve"> A CFT da Secretaria de Saúde d</w:t>
      </w:r>
      <w:r w:rsidR="00140297">
        <w:rPr>
          <w:rFonts w:ascii="Arial" w:hAnsi="Arial" w:cs="Arial"/>
          <w:sz w:val="24"/>
          <w:szCs w:val="24"/>
        </w:rPr>
        <w:t>e</w:t>
      </w:r>
      <w:r w:rsidRPr="002D408E">
        <w:rPr>
          <w:rFonts w:ascii="Arial" w:hAnsi="Arial" w:cs="Arial"/>
          <w:sz w:val="24"/>
          <w:szCs w:val="24"/>
        </w:rPr>
        <w:t xml:space="preserve"> São José dos </w:t>
      </w:r>
      <w:r w:rsidR="00140297">
        <w:rPr>
          <w:rFonts w:ascii="Arial" w:hAnsi="Arial" w:cs="Arial"/>
          <w:sz w:val="24"/>
          <w:szCs w:val="24"/>
        </w:rPr>
        <w:t xml:space="preserve">Quatro </w:t>
      </w:r>
      <w:r w:rsidRPr="002D408E">
        <w:rPr>
          <w:rFonts w:ascii="Arial" w:hAnsi="Arial" w:cs="Arial"/>
          <w:sz w:val="24"/>
          <w:szCs w:val="24"/>
        </w:rPr>
        <w:t>Marcos</w:t>
      </w:r>
      <w:r w:rsidR="00140297">
        <w:rPr>
          <w:rFonts w:ascii="Arial" w:hAnsi="Arial" w:cs="Arial"/>
          <w:sz w:val="24"/>
          <w:szCs w:val="24"/>
        </w:rPr>
        <w:t xml:space="preserve">-MT, </w:t>
      </w:r>
      <w:r w:rsidRPr="002D408E">
        <w:rPr>
          <w:rFonts w:ascii="Arial" w:hAnsi="Arial" w:cs="Arial"/>
          <w:sz w:val="24"/>
          <w:szCs w:val="24"/>
        </w:rPr>
        <w:t>é de natureza técnico</w:t>
      </w:r>
      <w:r w:rsidR="00140297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>científica permanente com caráter deliberativo.</w:t>
      </w:r>
    </w:p>
    <w:p w:rsidR="00140297" w:rsidRPr="002D408E" w:rsidRDefault="00140297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Pr="002D408E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3º</w:t>
      </w:r>
      <w:r w:rsidRPr="002D408E">
        <w:rPr>
          <w:rFonts w:ascii="Arial" w:hAnsi="Arial" w:cs="Arial"/>
          <w:sz w:val="24"/>
          <w:szCs w:val="24"/>
        </w:rPr>
        <w:t xml:space="preserve"> Nomear os servidores da Secretaria Municipal de Saúde</w:t>
      </w:r>
      <w:r w:rsidR="00140297">
        <w:rPr>
          <w:rFonts w:ascii="Arial" w:hAnsi="Arial" w:cs="Arial"/>
          <w:sz w:val="24"/>
          <w:szCs w:val="24"/>
        </w:rPr>
        <w:t>,</w:t>
      </w:r>
      <w:r w:rsidRPr="002D408E">
        <w:rPr>
          <w:rFonts w:ascii="Arial" w:hAnsi="Arial" w:cs="Arial"/>
          <w:sz w:val="24"/>
          <w:szCs w:val="24"/>
        </w:rPr>
        <w:t xml:space="preserve"> de </w:t>
      </w:r>
      <w:r w:rsidR="00140297">
        <w:rPr>
          <w:rFonts w:ascii="Arial" w:hAnsi="Arial" w:cs="Arial"/>
          <w:sz w:val="24"/>
          <w:szCs w:val="24"/>
        </w:rPr>
        <w:t xml:space="preserve">São José dos Quatro </w:t>
      </w:r>
      <w:r w:rsidRPr="002D408E">
        <w:rPr>
          <w:rFonts w:ascii="Arial" w:hAnsi="Arial" w:cs="Arial"/>
          <w:sz w:val="24"/>
          <w:szCs w:val="24"/>
        </w:rPr>
        <w:t xml:space="preserve">Marcos, para comporem esta Comissão, conforme </w:t>
      </w:r>
      <w:r w:rsidR="00140297">
        <w:rPr>
          <w:rFonts w:ascii="Arial" w:hAnsi="Arial" w:cs="Arial"/>
          <w:sz w:val="24"/>
          <w:szCs w:val="24"/>
        </w:rPr>
        <w:t>a seguir</w:t>
      </w:r>
      <w:r w:rsidRPr="002D408E">
        <w:rPr>
          <w:rFonts w:ascii="Arial" w:hAnsi="Arial" w:cs="Arial"/>
          <w:sz w:val="24"/>
          <w:szCs w:val="24"/>
        </w:rPr>
        <w:t>:</w:t>
      </w:r>
    </w:p>
    <w:p w:rsidR="00F549FB" w:rsidRPr="002D408E" w:rsidRDefault="00F549FB" w:rsidP="00E467C9">
      <w:pPr>
        <w:pStyle w:val="PargrafodaLista"/>
        <w:spacing w:line="360" w:lineRule="auto"/>
        <w:ind w:left="284"/>
        <w:jc w:val="both"/>
        <w:rPr>
          <w:rFonts w:ascii="Arial" w:hAnsi="Arial" w:cs="Arial"/>
          <w:b/>
          <w:color w:val="000000"/>
        </w:rPr>
      </w:pPr>
      <w:r w:rsidRPr="002D408E">
        <w:rPr>
          <w:rFonts w:ascii="Arial" w:hAnsi="Arial" w:cs="Arial"/>
          <w:b/>
          <w:color w:val="000000"/>
        </w:rPr>
        <w:t xml:space="preserve">Daniela Farinha - </w:t>
      </w:r>
      <w:r w:rsidR="008E6D2C">
        <w:rPr>
          <w:rFonts w:ascii="Arial" w:hAnsi="Arial" w:cs="Arial"/>
          <w:color w:val="000000"/>
        </w:rPr>
        <w:t>Farmacêutica - CRF</w:t>
      </w:r>
      <w:r w:rsidRPr="002D408E">
        <w:rPr>
          <w:rFonts w:ascii="Arial" w:hAnsi="Arial" w:cs="Arial"/>
          <w:color w:val="000000"/>
        </w:rPr>
        <w:t>-MT 2510</w:t>
      </w:r>
    </w:p>
    <w:p w:rsidR="00F549FB" w:rsidRPr="002D408E" w:rsidRDefault="00F549FB" w:rsidP="00E467C9">
      <w:pPr>
        <w:pStyle w:val="PargrafodaLista"/>
        <w:spacing w:line="360" w:lineRule="auto"/>
        <w:ind w:left="284"/>
        <w:jc w:val="both"/>
        <w:rPr>
          <w:rFonts w:ascii="Arial" w:hAnsi="Arial" w:cs="Arial"/>
          <w:b/>
          <w:color w:val="000000"/>
        </w:rPr>
      </w:pPr>
      <w:r w:rsidRPr="002D408E">
        <w:rPr>
          <w:rFonts w:ascii="Arial" w:hAnsi="Arial" w:cs="Arial"/>
          <w:b/>
          <w:color w:val="000000"/>
        </w:rPr>
        <w:t xml:space="preserve">Estevão Sanches da Silva </w:t>
      </w:r>
      <w:r w:rsidR="008E6D2C">
        <w:rPr>
          <w:rFonts w:ascii="Arial" w:hAnsi="Arial" w:cs="Arial"/>
          <w:b/>
          <w:color w:val="000000"/>
        </w:rPr>
        <w:t>-</w:t>
      </w:r>
      <w:r w:rsidRPr="002D408E">
        <w:rPr>
          <w:rFonts w:ascii="Arial" w:hAnsi="Arial" w:cs="Arial"/>
          <w:b/>
          <w:color w:val="000000"/>
        </w:rPr>
        <w:t xml:space="preserve"> </w:t>
      </w:r>
      <w:r w:rsidRPr="002D408E">
        <w:rPr>
          <w:rFonts w:ascii="Arial" w:hAnsi="Arial" w:cs="Arial"/>
          <w:color w:val="000000"/>
        </w:rPr>
        <w:t>Enfermeiro</w:t>
      </w:r>
      <w:r w:rsidR="008E6D2C">
        <w:rPr>
          <w:rFonts w:ascii="Arial" w:hAnsi="Arial" w:cs="Arial"/>
          <w:color w:val="000000"/>
        </w:rPr>
        <w:t xml:space="preserve"> </w:t>
      </w:r>
      <w:r w:rsidRPr="002D408E">
        <w:rPr>
          <w:rFonts w:ascii="Arial" w:hAnsi="Arial" w:cs="Arial"/>
          <w:color w:val="000000"/>
        </w:rPr>
        <w:t>-</w:t>
      </w:r>
      <w:r w:rsidR="008E6D2C">
        <w:rPr>
          <w:rFonts w:ascii="Arial" w:hAnsi="Arial" w:cs="Arial"/>
          <w:color w:val="000000"/>
        </w:rPr>
        <w:t xml:space="preserve"> COREN</w:t>
      </w:r>
      <w:r w:rsidRPr="002D408E">
        <w:rPr>
          <w:rFonts w:ascii="Arial" w:hAnsi="Arial" w:cs="Arial"/>
          <w:color w:val="000000"/>
        </w:rPr>
        <w:t>-MT 207661</w:t>
      </w:r>
    </w:p>
    <w:p w:rsidR="00F549FB" w:rsidRPr="002D408E" w:rsidRDefault="008E6D2C" w:rsidP="00E467C9">
      <w:pPr>
        <w:pStyle w:val="PargrafodaLista"/>
        <w:spacing w:line="360" w:lineRule="auto"/>
        <w:ind w:left="284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Sandra Mara </w:t>
      </w:r>
      <w:proofErr w:type="spellStart"/>
      <w:r>
        <w:rPr>
          <w:rFonts w:ascii="Arial" w:hAnsi="Arial" w:cs="Arial"/>
          <w:b/>
          <w:color w:val="000000"/>
        </w:rPr>
        <w:t>Gozzi</w:t>
      </w:r>
      <w:proofErr w:type="spellEnd"/>
      <w:r>
        <w:rPr>
          <w:rFonts w:ascii="Arial" w:hAnsi="Arial" w:cs="Arial"/>
          <w:b/>
          <w:color w:val="000000"/>
        </w:rPr>
        <w:t xml:space="preserve"> </w:t>
      </w:r>
      <w:proofErr w:type="spellStart"/>
      <w:r>
        <w:rPr>
          <w:rFonts w:ascii="Arial" w:hAnsi="Arial" w:cs="Arial"/>
          <w:b/>
          <w:color w:val="000000"/>
        </w:rPr>
        <w:t>Neia</w:t>
      </w:r>
      <w:proofErr w:type="spellEnd"/>
      <w:r w:rsidR="00F549FB" w:rsidRPr="002D408E">
        <w:rPr>
          <w:rFonts w:ascii="Arial" w:hAnsi="Arial" w:cs="Arial"/>
          <w:b/>
          <w:color w:val="000000"/>
        </w:rPr>
        <w:t xml:space="preserve"> - </w:t>
      </w:r>
      <w:r w:rsidR="00F549FB" w:rsidRPr="002D408E">
        <w:rPr>
          <w:rFonts w:ascii="Arial" w:hAnsi="Arial" w:cs="Arial"/>
          <w:color w:val="000000"/>
        </w:rPr>
        <w:t>Médic</w:t>
      </w:r>
      <w:r>
        <w:rPr>
          <w:rFonts w:ascii="Arial" w:hAnsi="Arial" w:cs="Arial"/>
          <w:color w:val="000000"/>
        </w:rPr>
        <w:t>a</w:t>
      </w:r>
      <w:r w:rsidR="00F549FB" w:rsidRPr="002D408E">
        <w:rPr>
          <w:rFonts w:ascii="Arial" w:hAnsi="Arial" w:cs="Arial"/>
          <w:color w:val="000000"/>
        </w:rPr>
        <w:t xml:space="preserve"> – CRM-MT </w:t>
      </w:r>
      <w:r>
        <w:rPr>
          <w:rFonts w:ascii="Arial" w:hAnsi="Arial" w:cs="Arial"/>
          <w:color w:val="000000"/>
        </w:rPr>
        <w:t>4384</w:t>
      </w:r>
    </w:p>
    <w:p w:rsidR="00F549FB" w:rsidRPr="002D408E" w:rsidRDefault="00F549FB" w:rsidP="00E467C9">
      <w:pPr>
        <w:pStyle w:val="PargrafodaLista"/>
        <w:spacing w:line="360" w:lineRule="auto"/>
        <w:ind w:left="284"/>
        <w:jc w:val="both"/>
        <w:rPr>
          <w:rFonts w:ascii="Arial" w:hAnsi="Arial" w:cs="Arial"/>
          <w:color w:val="000000"/>
        </w:rPr>
      </w:pPr>
      <w:r w:rsidRPr="002D408E">
        <w:rPr>
          <w:rFonts w:ascii="Arial" w:hAnsi="Arial" w:cs="Arial"/>
          <w:b/>
          <w:color w:val="000000"/>
        </w:rPr>
        <w:t xml:space="preserve">Michelle Prado Braga - </w:t>
      </w:r>
      <w:r w:rsidRPr="002D408E">
        <w:rPr>
          <w:rFonts w:ascii="Arial" w:hAnsi="Arial" w:cs="Arial"/>
          <w:color w:val="000000"/>
        </w:rPr>
        <w:t>Odontóloga – CRO-5294</w:t>
      </w:r>
    </w:p>
    <w:p w:rsidR="00F549FB" w:rsidRPr="002D408E" w:rsidRDefault="00F549FB" w:rsidP="00E467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F549FB" w:rsidRPr="002D408E" w:rsidRDefault="00F549FB" w:rsidP="00E467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2D408E">
        <w:rPr>
          <w:rFonts w:ascii="Arial" w:hAnsi="Arial" w:cs="Arial"/>
          <w:b/>
        </w:rPr>
        <w:t>Art. 4º</w:t>
      </w:r>
      <w:r w:rsidRPr="002D408E">
        <w:rPr>
          <w:rFonts w:ascii="Arial" w:hAnsi="Arial" w:cs="Arial"/>
        </w:rPr>
        <w:t xml:space="preserve"> A CFT da Secretaria de Saúde</w:t>
      </w:r>
      <w:r w:rsidR="00A900BF">
        <w:rPr>
          <w:rFonts w:ascii="Arial" w:hAnsi="Arial" w:cs="Arial"/>
        </w:rPr>
        <w:t xml:space="preserve"> de </w:t>
      </w:r>
      <w:r w:rsidRPr="002D408E">
        <w:rPr>
          <w:rFonts w:ascii="Arial" w:hAnsi="Arial" w:cs="Arial"/>
        </w:rPr>
        <w:t xml:space="preserve">São José dos </w:t>
      </w:r>
      <w:r w:rsidR="00A900BF">
        <w:rPr>
          <w:rFonts w:ascii="Arial" w:hAnsi="Arial" w:cs="Arial"/>
        </w:rPr>
        <w:t>Quatro</w:t>
      </w:r>
      <w:r w:rsidRPr="002D408E">
        <w:rPr>
          <w:rFonts w:ascii="Arial" w:hAnsi="Arial" w:cs="Arial"/>
        </w:rPr>
        <w:t xml:space="preserve"> Marcos</w:t>
      </w:r>
      <w:r w:rsidR="00A900BF">
        <w:rPr>
          <w:rFonts w:ascii="Arial" w:hAnsi="Arial" w:cs="Arial"/>
        </w:rPr>
        <w:t>-</w:t>
      </w:r>
      <w:r w:rsidRPr="002D408E">
        <w:rPr>
          <w:rFonts w:ascii="Arial" w:hAnsi="Arial" w:cs="Arial"/>
        </w:rPr>
        <w:t>MT</w:t>
      </w:r>
      <w:r w:rsidR="00A900BF">
        <w:rPr>
          <w:rFonts w:ascii="Arial" w:hAnsi="Arial" w:cs="Arial"/>
        </w:rPr>
        <w:t>,</w:t>
      </w:r>
      <w:r w:rsidRPr="002D408E">
        <w:rPr>
          <w:rFonts w:ascii="Arial" w:hAnsi="Arial" w:cs="Arial"/>
        </w:rPr>
        <w:t xml:space="preserve"> tem o objetivo de assessorar o </w:t>
      </w:r>
      <w:r w:rsidR="00A900BF">
        <w:rPr>
          <w:rFonts w:ascii="Arial" w:hAnsi="Arial" w:cs="Arial"/>
        </w:rPr>
        <w:t>ti</w:t>
      </w:r>
      <w:r w:rsidRPr="002D408E">
        <w:rPr>
          <w:rFonts w:ascii="Arial" w:hAnsi="Arial" w:cs="Arial"/>
        </w:rPr>
        <w:t>tular</w:t>
      </w:r>
      <w:r w:rsidR="00A900BF">
        <w:rPr>
          <w:rFonts w:ascii="Arial" w:hAnsi="Arial" w:cs="Arial"/>
        </w:rPr>
        <w:t xml:space="preserve"> da P</w:t>
      </w:r>
      <w:r w:rsidRPr="002D408E">
        <w:rPr>
          <w:rFonts w:ascii="Arial" w:hAnsi="Arial" w:cs="Arial"/>
        </w:rPr>
        <w:t>asta na formulação de diretrizes para seleção, padronização, prescrição, aquisição, distribuição, dispensação racional de medicamentos, insumos e fórmulas lácteas industrializadas, para assegurar terapêutica eficaz e segura, para a melhoria da qualidade da assistência prestada à saúde no âmbito do Sistema Único de Saúde</w:t>
      </w:r>
      <w:r w:rsidR="00A900BF">
        <w:rPr>
          <w:rFonts w:ascii="Arial" w:hAnsi="Arial" w:cs="Arial"/>
        </w:rPr>
        <w:t>-SUS, do m</w:t>
      </w:r>
      <w:r w:rsidRPr="002D408E">
        <w:rPr>
          <w:rFonts w:ascii="Arial" w:hAnsi="Arial" w:cs="Arial"/>
        </w:rPr>
        <w:t xml:space="preserve">unicípio de </w:t>
      </w:r>
      <w:r w:rsidR="00A900BF">
        <w:rPr>
          <w:rFonts w:ascii="Arial" w:hAnsi="Arial" w:cs="Arial"/>
        </w:rPr>
        <w:t xml:space="preserve">São José dos Quatro </w:t>
      </w:r>
      <w:r w:rsidRPr="002D408E">
        <w:rPr>
          <w:rFonts w:ascii="Arial" w:hAnsi="Arial" w:cs="Arial"/>
        </w:rPr>
        <w:t>Marcos</w:t>
      </w:r>
      <w:r w:rsidR="00A900BF">
        <w:rPr>
          <w:rFonts w:ascii="Arial" w:hAnsi="Arial" w:cs="Arial"/>
        </w:rPr>
        <w:t>-</w:t>
      </w:r>
      <w:r w:rsidRPr="002D408E">
        <w:rPr>
          <w:rFonts w:ascii="Arial" w:hAnsi="Arial" w:cs="Arial"/>
        </w:rPr>
        <w:t>MT, em conformidade com a Política Nacional e Estadual de Medicamentos e Diretrizes Terapêuticas do Ministério da Saúde.</w:t>
      </w:r>
    </w:p>
    <w:p w:rsidR="00F549FB" w:rsidRPr="002D408E" w:rsidRDefault="00F549FB" w:rsidP="00E467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F549FB" w:rsidRPr="002D408E" w:rsidRDefault="00F549FB" w:rsidP="00E467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2D408E">
        <w:rPr>
          <w:rFonts w:ascii="Arial" w:hAnsi="Arial" w:cs="Arial"/>
          <w:b/>
        </w:rPr>
        <w:t>Art.5º</w:t>
      </w:r>
      <w:r w:rsidRPr="002D408E">
        <w:rPr>
          <w:rFonts w:ascii="Arial" w:hAnsi="Arial" w:cs="Arial"/>
        </w:rPr>
        <w:t xml:space="preserve"> A CFT tem caráter consultivo com a atribuição de: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 xml:space="preserve">I </w:t>
      </w:r>
      <w:r w:rsidRP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b/>
          <w:sz w:val="24"/>
          <w:szCs w:val="24"/>
        </w:rPr>
        <w:t xml:space="preserve"> </w:t>
      </w:r>
      <w:r w:rsidR="00A900BF">
        <w:rPr>
          <w:rFonts w:ascii="Arial" w:hAnsi="Arial" w:cs="Arial"/>
          <w:sz w:val="24"/>
          <w:szCs w:val="24"/>
        </w:rPr>
        <w:t>assessorar o t</w:t>
      </w:r>
      <w:r w:rsidRPr="002D408E">
        <w:rPr>
          <w:rFonts w:ascii="Arial" w:hAnsi="Arial" w:cs="Arial"/>
          <w:sz w:val="24"/>
          <w:szCs w:val="24"/>
        </w:rPr>
        <w:t>itular da Pasta na formulação da Política Municipal de Medicamentos e insumos;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 xml:space="preserve">II </w:t>
      </w:r>
      <w:r w:rsidRP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b/>
          <w:sz w:val="24"/>
          <w:szCs w:val="24"/>
        </w:rPr>
        <w:t xml:space="preserve"> </w:t>
      </w:r>
      <w:r w:rsidRPr="002D408E">
        <w:rPr>
          <w:rFonts w:ascii="Arial" w:hAnsi="Arial" w:cs="Arial"/>
          <w:sz w:val="24"/>
          <w:szCs w:val="24"/>
        </w:rPr>
        <w:t xml:space="preserve">elaborar e manter atualizada a Relação de Medicamentos, insumos e Fórmulas Lácteas </w:t>
      </w:r>
      <w:r w:rsidR="00A900BF">
        <w:rPr>
          <w:rFonts w:ascii="Arial" w:hAnsi="Arial" w:cs="Arial"/>
          <w:sz w:val="24"/>
          <w:szCs w:val="24"/>
        </w:rPr>
        <w:t>I</w:t>
      </w:r>
      <w:r w:rsidRPr="002D408E">
        <w:rPr>
          <w:rFonts w:ascii="Arial" w:hAnsi="Arial" w:cs="Arial"/>
          <w:sz w:val="24"/>
          <w:szCs w:val="24"/>
        </w:rPr>
        <w:t>ndustrializadas</w:t>
      </w:r>
      <w:r w:rsidR="00A900BF">
        <w:rPr>
          <w:rFonts w:ascii="Arial" w:hAnsi="Arial" w:cs="Arial"/>
          <w:sz w:val="24"/>
          <w:szCs w:val="24"/>
        </w:rPr>
        <w:t>, do m</w:t>
      </w:r>
      <w:r w:rsidRPr="002D408E">
        <w:rPr>
          <w:rFonts w:ascii="Arial" w:hAnsi="Arial" w:cs="Arial"/>
          <w:sz w:val="24"/>
          <w:szCs w:val="24"/>
        </w:rPr>
        <w:t xml:space="preserve">unicípio de São </w:t>
      </w:r>
      <w:r w:rsidR="00A900BF">
        <w:rPr>
          <w:rFonts w:ascii="Arial" w:hAnsi="Arial" w:cs="Arial"/>
          <w:sz w:val="24"/>
          <w:szCs w:val="24"/>
        </w:rPr>
        <w:t xml:space="preserve">José dos Quatro </w:t>
      </w:r>
      <w:r w:rsidRPr="002D408E">
        <w:rPr>
          <w:rFonts w:ascii="Arial" w:hAnsi="Arial" w:cs="Arial"/>
          <w:sz w:val="24"/>
          <w:szCs w:val="24"/>
        </w:rPr>
        <w:t>Marcos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>MT;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lastRenderedPageBreak/>
        <w:t xml:space="preserve">III </w:t>
      </w:r>
      <w:r w:rsidRPr="00A900BF">
        <w:rPr>
          <w:rFonts w:ascii="Arial" w:hAnsi="Arial" w:cs="Arial"/>
          <w:sz w:val="24"/>
          <w:szCs w:val="24"/>
        </w:rPr>
        <w:t xml:space="preserve">- </w:t>
      </w:r>
      <w:r w:rsidRPr="002D408E">
        <w:rPr>
          <w:rFonts w:ascii="Arial" w:hAnsi="Arial" w:cs="Arial"/>
          <w:sz w:val="24"/>
          <w:szCs w:val="24"/>
        </w:rPr>
        <w:t>analisar e emitir parecer com referência a medicamentos, insumos, e fórmulas lácteas industrializadas, no que diz respeito à proposta de:</w:t>
      </w:r>
    </w:p>
    <w:p w:rsidR="00F549FB" w:rsidRPr="002D408E" w:rsidRDefault="00A900BF" w:rsidP="00E467C9">
      <w:pPr>
        <w:pStyle w:val="PargrafodaLista"/>
        <w:spacing w:line="360" w:lineRule="auto"/>
        <w:ind w:left="709" w:firstLine="707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-</w:t>
      </w:r>
      <w:r w:rsidR="00F549FB" w:rsidRPr="002D408E">
        <w:rPr>
          <w:rFonts w:ascii="Arial" w:hAnsi="Arial" w:cs="Arial"/>
        </w:rPr>
        <w:t>novas</w:t>
      </w:r>
      <w:proofErr w:type="spellEnd"/>
      <w:r w:rsidR="00F549FB" w:rsidRPr="002D408E">
        <w:rPr>
          <w:rFonts w:ascii="Arial" w:hAnsi="Arial" w:cs="Arial"/>
        </w:rPr>
        <w:t xml:space="preserve"> incorporações de Tecnologias Farmacêuticas;</w:t>
      </w:r>
    </w:p>
    <w:p w:rsidR="00F549FB" w:rsidRPr="002D408E" w:rsidRDefault="00A900BF" w:rsidP="00E467C9">
      <w:pPr>
        <w:pStyle w:val="PargrafodaLista"/>
        <w:spacing w:line="360" w:lineRule="auto"/>
        <w:ind w:left="1418" w:hanging="2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-</w:t>
      </w:r>
      <w:r w:rsidR="00F549FB" w:rsidRPr="002D408E">
        <w:rPr>
          <w:rFonts w:ascii="Arial" w:hAnsi="Arial" w:cs="Arial"/>
        </w:rPr>
        <w:t xml:space="preserve">substituição ou exclusão na Relação de Medicamentos, </w:t>
      </w:r>
      <w:r>
        <w:rPr>
          <w:rFonts w:ascii="Arial" w:hAnsi="Arial" w:cs="Arial"/>
        </w:rPr>
        <w:t>I</w:t>
      </w:r>
      <w:r w:rsidR="00F549FB" w:rsidRPr="002D408E">
        <w:rPr>
          <w:rFonts w:ascii="Arial" w:hAnsi="Arial" w:cs="Arial"/>
        </w:rPr>
        <w:t>nsumos</w:t>
      </w:r>
      <w:r>
        <w:rPr>
          <w:rFonts w:ascii="Arial" w:hAnsi="Arial" w:cs="Arial"/>
        </w:rPr>
        <w:t xml:space="preserve"> e Fórmulas Lácteas I</w:t>
      </w:r>
      <w:r w:rsidR="00F549FB" w:rsidRPr="002D408E">
        <w:rPr>
          <w:rFonts w:ascii="Arial" w:hAnsi="Arial" w:cs="Arial"/>
        </w:rPr>
        <w:t>ndustrializadas</w:t>
      </w:r>
      <w:r>
        <w:rPr>
          <w:rFonts w:ascii="Arial" w:hAnsi="Arial" w:cs="Arial"/>
        </w:rPr>
        <w:t>, do mu</w:t>
      </w:r>
      <w:r w:rsidR="00F549FB" w:rsidRPr="002D408E">
        <w:rPr>
          <w:rFonts w:ascii="Arial" w:hAnsi="Arial" w:cs="Arial"/>
        </w:rPr>
        <w:t xml:space="preserve">nicípio de São José dos </w:t>
      </w:r>
      <w:r>
        <w:rPr>
          <w:rFonts w:ascii="Arial" w:hAnsi="Arial" w:cs="Arial"/>
        </w:rPr>
        <w:t>Quatro</w:t>
      </w:r>
      <w:r w:rsidR="00F549FB" w:rsidRPr="002D408E">
        <w:rPr>
          <w:rFonts w:ascii="Arial" w:hAnsi="Arial" w:cs="Arial"/>
        </w:rPr>
        <w:t xml:space="preserve"> Marcos</w:t>
      </w:r>
      <w:r>
        <w:rPr>
          <w:rFonts w:ascii="Arial" w:hAnsi="Arial" w:cs="Arial"/>
        </w:rPr>
        <w:t>-</w:t>
      </w:r>
      <w:r w:rsidR="00F549FB" w:rsidRPr="002D408E">
        <w:rPr>
          <w:rFonts w:ascii="Arial" w:hAnsi="Arial" w:cs="Arial"/>
        </w:rPr>
        <w:t>MT.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IV</w:t>
      </w:r>
      <w:r w:rsidRPr="002D408E">
        <w:rPr>
          <w:rFonts w:ascii="Arial" w:hAnsi="Arial" w:cs="Arial"/>
          <w:sz w:val="24"/>
          <w:szCs w:val="24"/>
        </w:rPr>
        <w:t xml:space="preserve"> 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 xml:space="preserve"> formular diretrizes para o uso racional de medicamentos;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V</w:t>
      </w:r>
      <w:r w:rsidR="00A900BF">
        <w:rPr>
          <w:rFonts w:ascii="Arial" w:hAnsi="Arial" w:cs="Arial"/>
          <w:b/>
          <w:sz w:val="24"/>
          <w:szCs w:val="24"/>
        </w:rPr>
        <w:t xml:space="preserve"> </w:t>
      </w:r>
      <w:r w:rsidRPr="002D408E">
        <w:rPr>
          <w:rFonts w:ascii="Arial" w:hAnsi="Arial" w:cs="Arial"/>
          <w:sz w:val="24"/>
          <w:szCs w:val="24"/>
        </w:rPr>
        <w:t>- estimular a promoção do uso racional de medicamentos através de boletins, cursos, fóruns de debates etc.;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VI</w:t>
      </w:r>
      <w:r w:rsidRPr="002D408E">
        <w:rPr>
          <w:rFonts w:ascii="Arial" w:hAnsi="Arial" w:cs="Arial"/>
          <w:sz w:val="24"/>
          <w:szCs w:val="24"/>
        </w:rPr>
        <w:t xml:space="preserve"> 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 xml:space="preserve"> elaborar notas técnicas e resoluções necessárias ao cumprimento dos objetivos da CFT;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VII</w:t>
      </w:r>
      <w:r w:rsidRPr="002D408E">
        <w:rPr>
          <w:rFonts w:ascii="Arial" w:hAnsi="Arial" w:cs="Arial"/>
          <w:sz w:val="24"/>
          <w:szCs w:val="24"/>
        </w:rPr>
        <w:t xml:space="preserve"> 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 xml:space="preserve"> implementar, em parceria com a Vigilância em Saúde da SMS/São José dos </w:t>
      </w:r>
      <w:r w:rsidR="00A900BF">
        <w:rPr>
          <w:rFonts w:ascii="Arial" w:hAnsi="Arial" w:cs="Arial"/>
          <w:sz w:val="24"/>
          <w:szCs w:val="24"/>
        </w:rPr>
        <w:t>Quatro</w:t>
      </w:r>
      <w:r w:rsidRPr="002D408E">
        <w:rPr>
          <w:rFonts w:ascii="Arial" w:hAnsi="Arial" w:cs="Arial"/>
          <w:sz w:val="24"/>
          <w:szCs w:val="24"/>
        </w:rPr>
        <w:t xml:space="preserve"> Marcos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 xml:space="preserve">MT, ações referentes aos processos de </w:t>
      </w:r>
      <w:r w:rsidR="00A900BF">
        <w:rPr>
          <w:rFonts w:ascii="Arial" w:hAnsi="Arial" w:cs="Arial"/>
          <w:sz w:val="24"/>
          <w:szCs w:val="24"/>
        </w:rPr>
        <w:t>fármaco-</w:t>
      </w:r>
      <w:r w:rsidRPr="002D408E">
        <w:rPr>
          <w:rFonts w:ascii="Arial" w:hAnsi="Arial" w:cs="Arial"/>
          <w:sz w:val="24"/>
          <w:szCs w:val="24"/>
        </w:rPr>
        <w:t>vigilância;</w:t>
      </w:r>
    </w:p>
    <w:p w:rsidR="00F549FB" w:rsidRPr="002D408E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VIII</w:t>
      </w:r>
      <w:r w:rsidR="00A900BF">
        <w:rPr>
          <w:rFonts w:ascii="Arial" w:hAnsi="Arial" w:cs="Arial"/>
          <w:b/>
          <w:sz w:val="24"/>
          <w:szCs w:val="24"/>
        </w:rPr>
        <w:t xml:space="preserve"> </w:t>
      </w:r>
      <w:r w:rsidR="00A900BF" w:rsidRP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 xml:space="preserve"> implementar, em parceria com a Coordenadoria </w:t>
      </w:r>
      <w:r w:rsidR="00A900BF">
        <w:rPr>
          <w:rFonts w:ascii="Arial" w:hAnsi="Arial" w:cs="Arial"/>
          <w:sz w:val="24"/>
          <w:szCs w:val="24"/>
        </w:rPr>
        <w:t xml:space="preserve">da Assistência Farmacêutica de São José dos Quatro </w:t>
      </w:r>
      <w:r w:rsidRPr="002D408E">
        <w:rPr>
          <w:rFonts w:ascii="Arial" w:hAnsi="Arial" w:cs="Arial"/>
          <w:sz w:val="24"/>
          <w:szCs w:val="24"/>
        </w:rPr>
        <w:t>Marcos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>MT, ações referentes a estudos de fármaco-economia;</w:t>
      </w:r>
    </w:p>
    <w:p w:rsidR="00F549FB" w:rsidRDefault="00F549FB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IX</w:t>
      </w:r>
      <w:r w:rsidR="00A900BF">
        <w:rPr>
          <w:rFonts w:ascii="Arial" w:hAnsi="Arial" w:cs="Arial"/>
          <w:b/>
          <w:sz w:val="24"/>
          <w:szCs w:val="24"/>
        </w:rPr>
        <w:t xml:space="preserve"> </w:t>
      </w:r>
      <w:r w:rsidRPr="002D408E">
        <w:rPr>
          <w:rFonts w:ascii="Arial" w:hAnsi="Arial" w:cs="Arial"/>
          <w:sz w:val="24"/>
          <w:szCs w:val="24"/>
        </w:rPr>
        <w:t>- construir e monitorar os indicadores necessários à análise do consumo e da demanda de medicamentos e fó</w:t>
      </w:r>
      <w:r w:rsidR="00A900BF">
        <w:rPr>
          <w:rFonts w:ascii="Arial" w:hAnsi="Arial" w:cs="Arial"/>
          <w:sz w:val="24"/>
          <w:szCs w:val="24"/>
        </w:rPr>
        <w:t xml:space="preserve">rmulas lácteas industrializadas, </w:t>
      </w:r>
      <w:r w:rsidRPr="002D408E">
        <w:rPr>
          <w:rFonts w:ascii="Arial" w:hAnsi="Arial" w:cs="Arial"/>
          <w:sz w:val="24"/>
          <w:szCs w:val="24"/>
        </w:rPr>
        <w:t xml:space="preserve">no âmbito da Secretaria de Saúde de São José dos </w:t>
      </w:r>
      <w:r w:rsidR="00A900BF">
        <w:rPr>
          <w:rFonts w:ascii="Arial" w:hAnsi="Arial" w:cs="Arial"/>
          <w:sz w:val="24"/>
          <w:szCs w:val="24"/>
        </w:rPr>
        <w:t>Quatro</w:t>
      </w:r>
      <w:r w:rsidRPr="002D408E">
        <w:rPr>
          <w:rFonts w:ascii="Arial" w:hAnsi="Arial" w:cs="Arial"/>
          <w:sz w:val="24"/>
          <w:szCs w:val="24"/>
        </w:rPr>
        <w:t xml:space="preserve"> Marcos</w:t>
      </w:r>
      <w:r w:rsidR="00A900BF">
        <w:rPr>
          <w:rFonts w:ascii="Arial" w:hAnsi="Arial" w:cs="Arial"/>
          <w:sz w:val="24"/>
          <w:szCs w:val="24"/>
        </w:rPr>
        <w:t>-</w:t>
      </w:r>
      <w:r w:rsidRPr="002D408E">
        <w:rPr>
          <w:rFonts w:ascii="Arial" w:hAnsi="Arial" w:cs="Arial"/>
          <w:sz w:val="24"/>
          <w:szCs w:val="24"/>
        </w:rPr>
        <w:t>MT.</w:t>
      </w:r>
    </w:p>
    <w:p w:rsidR="00A900BF" w:rsidRPr="002D408E" w:rsidRDefault="00A900BF" w:rsidP="00E467C9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F549FB" w:rsidRPr="002D408E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6º</w:t>
      </w:r>
      <w:r w:rsidRPr="002D408E">
        <w:rPr>
          <w:rFonts w:ascii="Arial" w:hAnsi="Arial" w:cs="Arial"/>
          <w:sz w:val="24"/>
          <w:szCs w:val="24"/>
        </w:rPr>
        <w:t xml:space="preserve"> A CFT terá composição multidisciplinar e multiprofissional.</w:t>
      </w:r>
    </w:p>
    <w:p w:rsidR="00F549FB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Parágrafo Único</w:t>
      </w:r>
      <w:r w:rsidR="00A900BF">
        <w:rPr>
          <w:rFonts w:ascii="Arial" w:hAnsi="Arial" w:cs="Arial"/>
          <w:sz w:val="24"/>
          <w:szCs w:val="24"/>
        </w:rPr>
        <w:t xml:space="preserve"> </w:t>
      </w:r>
      <w:r w:rsidRPr="002D408E">
        <w:rPr>
          <w:rFonts w:ascii="Arial" w:hAnsi="Arial" w:cs="Arial"/>
          <w:sz w:val="24"/>
          <w:szCs w:val="24"/>
        </w:rPr>
        <w:t>A CFT poderá contar com membros consultores “ad hoc”, pessoas pertencentes ou não à instituição, com a finalidade de fornecer subsídios técnicos, convocados pela Secretaria de Saúde.</w:t>
      </w:r>
    </w:p>
    <w:p w:rsidR="00A900BF" w:rsidRPr="002D408E" w:rsidRDefault="00A900BF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7º</w:t>
      </w:r>
      <w:r w:rsidRPr="002D408E">
        <w:rPr>
          <w:rFonts w:ascii="Arial" w:hAnsi="Arial" w:cs="Arial"/>
          <w:sz w:val="24"/>
          <w:szCs w:val="24"/>
        </w:rPr>
        <w:t xml:space="preserve"> O critério para seleção dos membros da CFT deve ser o de competência técnica, sendo que desta forma, o membro deve ter aptidão e conhecimento para selecionar e utilizar-se criticamente da literatura sobre medicamentos; habilidade para colher o máximo de informações relevantes </w:t>
      </w:r>
      <w:r w:rsidRPr="002D408E">
        <w:rPr>
          <w:rFonts w:ascii="Arial" w:hAnsi="Arial" w:cs="Arial"/>
          <w:sz w:val="24"/>
          <w:szCs w:val="24"/>
        </w:rPr>
        <w:lastRenderedPageBreak/>
        <w:t>com documentação de suporte mínima; conhecimento das bases de literatura disponível, ser imparcial e isento de conflito de interesses.</w:t>
      </w:r>
    </w:p>
    <w:p w:rsidR="00A900BF" w:rsidRPr="002D408E" w:rsidRDefault="00A900BF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Pr="002D408E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8º</w:t>
      </w:r>
      <w:r w:rsidRPr="002D408E">
        <w:rPr>
          <w:rFonts w:ascii="Arial" w:hAnsi="Arial" w:cs="Arial"/>
          <w:sz w:val="24"/>
          <w:szCs w:val="24"/>
        </w:rPr>
        <w:t xml:space="preserve"> A CFT será composta por um Comitê Executivo com:</w:t>
      </w:r>
    </w:p>
    <w:p w:rsidR="00F549FB" w:rsidRPr="002D408E" w:rsidRDefault="00F549FB" w:rsidP="00E467C9">
      <w:pPr>
        <w:pStyle w:val="PargrafodaLista"/>
        <w:numPr>
          <w:ilvl w:val="0"/>
          <w:numId w:val="3"/>
        </w:numPr>
        <w:spacing w:line="360" w:lineRule="auto"/>
        <w:ind w:left="993" w:hanging="284"/>
        <w:jc w:val="both"/>
        <w:rPr>
          <w:rFonts w:ascii="Arial" w:hAnsi="Arial" w:cs="Arial"/>
        </w:rPr>
      </w:pPr>
      <w:r w:rsidRPr="002D408E">
        <w:rPr>
          <w:rFonts w:ascii="Arial" w:hAnsi="Arial" w:cs="Arial"/>
        </w:rPr>
        <w:t>Presidente.</w:t>
      </w:r>
    </w:p>
    <w:p w:rsidR="00F549FB" w:rsidRPr="002D408E" w:rsidRDefault="00F549FB" w:rsidP="00E467C9">
      <w:pPr>
        <w:pStyle w:val="PargrafodaLista"/>
        <w:numPr>
          <w:ilvl w:val="0"/>
          <w:numId w:val="3"/>
        </w:numPr>
        <w:spacing w:line="360" w:lineRule="auto"/>
        <w:ind w:left="993" w:hanging="284"/>
        <w:jc w:val="both"/>
        <w:rPr>
          <w:rFonts w:ascii="Arial" w:hAnsi="Arial" w:cs="Arial"/>
        </w:rPr>
      </w:pPr>
      <w:r w:rsidRPr="002D408E">
        <w:rPr>
          <w:rFonts w:ascii="Arial" w:hAnsi="Arial" w:cs="Arial"/>
        </w:rPr>
        <w:t>Vice-Presidente.</w:t>
      </w:r>
    </w:p>
    <w:p w:rsidR="00F549FB" w:rsidRPr="002D408E" w:rsidRDefault="00F549FB" w:rsidP="00E467C9">
      <w:pPr>
        <w:pStyle w:val="PargrafodaLista"/>
        <w:numPr>
          <w:ilvl w:val="0"/>
          <w:numId w:val="3"/>
        </w:numPr>
        <w:spacing w:line="360" w:lineRule="auto"/>
        <w:ind w:left="993" w:hanging="284"/>
        <w:jc w:val="both"/>
        <w:rPr>
          <w:rFonts w:ascii="Arial" w:hAnsi="Arial" w:cs="Arial"/>
        </w:rPr>
      </w:pPr>
      <w:r w:rsidRPr="002D408E">
        <w:rPr>
          <w:rFonts w:ascii="Arial" w:hAnsi="Arial" w:cs="Arial"/>
        </w:rPr>
        <w:t>Secretário Executivo.</w:t>
      </w:r>
    </w:p>
    <w:p w:rsidR="00F549FB" w:rsidRDefault="00F549FB" w:rsidP="00E467C9">
      <w:pPr>
        <w:pStyle w:val="PargrafodaLista"/>
        <w:numPr>
          <w:ilvl w:val="0"/>
          <w:numId w:val="3"/>
        </w:numPr>
        <w:spacing w:line="360" w:lineRule="auto"/>
        <w:ind w:left="993" w:hanging="284"/>
        <w:jc w:val="both"/>
        <w:rPr>
          <w:rFonts w:ascii="Arial" w:hAnsi="Arial" w:cs="Arial"/>
        </w:rPr>
      </w:pPr>
      <w:r w:rsidRPr="002D408E">
        <w:rPr>
          <w:rFonts w:ascii="Arial" w:hAnsi="Arial" w:cs="Arial"/>
        </w:rPr>
        <w:t>Membros Efetivos (quantos forem necessários).</w:t>
      </w:r>
    </w:p>
    <w:p w:rsidR="00A900BF" w:rsidRPr="002D408E" w:rsidRDefault="00A900BF" w:rsidP="00A900BF">
      <w:pPr>
        <w:pStyle w:val="PargrafodaLista"/>
        <w:spacing w:line="360" w:lineRule="auto"/>
        <w:ind w:left="993"/>
        <w:jc w:val="both"/>
        <w:rPr>
          <w:rFonts w:ascii="Arial" w:hAnsi="Arial" w:cs="Arial"/>
        </w:rPr>
      </w:pPr>
    </w:p>
    <w:p w:rsidR="00F549FB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9º</w:t>
      </w:r>
      <w:r w:rsidRPr="002D408E">
        <w:rPr>
          <w:rFonts w:ascii="Arial" w:hAnsi="Arial" w:cs="Arial"/>
          <w:sz w:val="24"/>
          <w:szCs w:val="24"/>
        </w:rPr>
        <w:t xml:space="preserve"> Terá dedicação afim os membros do Comitê Executivo – Presidente, Vice-Presidente e Secretário Executivo da CFT</w:t>
      </w:r>
      <w:r w:rsidR="00A900BF">
        <w:rPr>
          <w:rFonts w:ascii="Arial" w:hAnsi="Arial" w:cs="Arial"/>
          <w:sz w:val="24"/>
          <w:szCs w:val="24"/>
        </w:rPr>
        <w:t>,</w:t>
      </w:r>
      <w:r w:rsidRPr="002D408E">
        <w:rPr>
          <w:rFonts w:ascii="Arial" w:hAnsi="Arial" w:cs="Arial"/>
          <w:sz w:val="24"/>
          <w:szCs w:val="24"/>
        </w:rPr>
        <w:t xml:space="preserve"> devendo os demais membros serem liberados pelas chefias imediatas quando convocados pelo comitê executivo.</w:t>
      </w:r>
    </w:p>
    <w:p w:rsidR="00A900BF" w:rsidRPr="002D408E" w:rsidRDefault="00A900BF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F549FB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b/>
          <w:sz w:val="24"/>
          <w:szCs w:val="24"/>
        </w:rPr>
        <w:t>Art. 10º</w:t>
      </w:r>
      <w:r w:rsidRPr="002D408E">
        <w:rPr>
          <w:rFonts w:ascii="Arial" w:hAnsi="Arial" w:cs="Arial"/>
          <w:sz w:val="24"/>
          <w:szCs w:val="24"/>
        </w:rPr>
        <w:t xml:space="preserve"> A CFT terá prazo de 15 dias para elaboração e publicação do seu Regimento Interno.</w:t>
      </w:r>
    </w:p>
    <w:p w:rsidR="00A900BF" w:rsidRPr="002D408E" w:rsidRDefault="00A900BF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A900BF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Art. 11 </w:t>
      </w:r>
      <w:r w:rsidR="00F549FB" w:rsidRPr="002D408E">
        <w:rPr>
          <w:rFonts w:ascii="Arial" w:hAnsi="Arial" w:cs="Arial"/>
          <w:sz w:val="24"/>
          <w:szCs w:val="24"/>
        </w:rPr>
        <w:t>A CFT fica vinculada ao Gabinete d</w:t>
      </w:r>
      <w:r>
        <w:rPr>
          <w:rFonts w:ascii="Arial" w:hAnsi="Arial" w:cs="Arial"/>
          <w:sz w:val="24"/>
          <w:szCs w:val="24"/>
        </w:rPr>
        <w:t>a Secreta</w:t>
      </w:r>
      <w:r w:rsidR="00F549FB" w:rsidRPr="002D408E">
        <w:rPr>
          <w:rFonts w:ascii="Arial" w:hAnsi="Arial" w:cs="Arial"/>
          <w:sz w:val="24"/>
          <w:szCs w:val="24"/>
        </w:rPr>
        <w:t xml:space="preserve">ria Municipal de Saúde de São José dos </w:t>
      </w:r>
      <w:r>
        <w:rPr>
          <w:rFonts w:ascii="Arial" w:hAnsi="Arial" w:cs="Arial"/>
          <w:sz w:val="24"/>
          <w:szCs w:val="24"/>
        </w:rPr>
        <w:t>Quatro Marcos-MT</w:t>
      </w:r>
      <w:r w:rsidR="00F549FB" w:rsidRPr="002D408E">
        <w:rPr>
          <w:rFonts w:ascii="Arial" w:hAnsi="Arial" w:cs="Arial"/>
          <w:sz w:val="24"/>
          <w:szCs w:val="24"/>
        </w:rPr>
        <w:t>.</w:t>
      </w:r>
    </w:p>
    <w:p w:rsidR="00A900BF" w:rsidRPr="002D408E" w:rsidRDefault="00A900BF" w:rsidP="00E467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549FB" w:rsidRDefault="00FC05FB" w:rsidP="00E467C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 12</w:t>
      </w:r>
      <w:r w:rsidR="00F549FB" w:rsidRPr="002D408E">
        <w:rPr>
          <w:rFonts w:ascii="Arial" w:hAnsi="Arial" w:cs="Arial"/>
          <w:sz w:val="24"/>
          <w:szCs w:val="24"/>
        </w:rPr>
        <w:t xml:space="preserve"> Esta portaria entra em vigor na data da sua publicação.</w:t>
      </w:r>
    </w:p>
    <w:p w:rsidR="00A900BF" w:rsidRPr="002D408E" w:rsidRDefault="00A900BF" w:rsidP="00E467C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900BF" w:rsidRDefault="00FC05FB" w:rsidP="00E467C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 13</w:t>
      </w:r>
      <w:r w:rsidR="00F549FB" w:rsidRPr="002D408E">
        <w:rPr>
          <w:rFonts w:ascii="Arial" w:hAnsi="Arial" w:cs="Arial"/>
          <w:sz w:val="24"/>
          <w:szCs w:val="24"/>
        </w:rPr>
        <w:t xml:space="preserve"> Fica</w:t>
      </w:r>
      <w:r w:rsidR="00A900BF">
        <w:rPr>
          <w:rFonts w:ascii="Arial" w:hAnsi="Arial" w:cs="Arial"/>
          <w:sz w:val="24"/>
          <w:szCs w:val="24"/>
        </w:rPr>
        <w:t>m</w:t>
      </w:r>
      <w:r w:rsidR="00F549FB" w:rsidRPr="002D408E">
        <w:rPr>
          <w:rFonts w:ascii="Arial" w:hAnsi="Arial" w:cs="Arial"/>
          <w:sz w:val="24"/>
          <w:szCs w:val="24"/>
        </w:rPr>
        <w:t xml:space="preserve"> revogada</w:t>
      </w:r>
      <w:r w:rsidR="00A900BF">
        <w:rPr>
          <w:rFonts w:ascii="Arial" w:hAnsi="Arial" w:cs="Arial"/>
          <w:sz w:val="24"/>
          <w:szCs w:val="24"/>
        </w:rPr>
        <w:t>s</w:t>
      </w:r>
      <w:r w:rsidR="00F549FB" w:rsidRPr="002D408E">
        <w:rPr>
          <w:rFonts w:ascii="Arial" w:hAnsi="Arial" w:cs="Arial"/>
          <w:sz w:val="24"/>
          <w:szCs w:val="24"/>
        </w:rPr>
        <w:t xml:space="preserve"> quaisquer disposições contrárias.</w:t>
      </w:r>
    </w:p>
    <w:p w:rsidR="00F549FB" w:rsidRPr="002D408E" w:rsidRDefault="00F549FB" w:rsidP="00E467C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sz w:val="24"/>
          <w:szCs w:val="24"/>
        </w:rPr>
        <w:t xml:space="preserve"> </w:t>
      </w:r>
    </w:p>
    <w:p w:rsidR="00F549FB" w:rsidRPr="002D408E" w:rsidRDefault="00A900BF" w:rsidP="00E467C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Registrada. Publicada.</w:t>
      </w:r>
      <w:r w:rsidR="00F549FB" w:rsidRPr="002D408E">
        <w:rPr>
          <w:rFonts w:ascii="Arial" w:hAnsi="Arial" w:cs="Arial"/>
          <w:sz w:val="24"/>
          <w:szCs w:val="24"/>
        </w:rPr>
        <w:t xml:space="preserve"> CUMPRA-SE.</w:t>
      </w:r>
    </w:p>
    <w:p w:rsidR="00F549FB" w:rsidRPr="002D408E" w:rsidRDefault="00F549FB" w:rsidP="002D408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F549FB" w:rsidRPr="002D408E" w:rsidRDefault="00F549FB" w:rsidP="002D408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D408E">
        <w:rPr>
          <w:rFonts w:ascii="Arial" w:hAnsi="Arial" w:cs="Arial"/>
          <w:sz w:val="24"/>
          <w:szCs w:val="24"/>
        </w:rPr>
        <w:t xml:space="preserve">São José dos </w:t>
      </w:r>
      <w:r w:rsidR="00A900BF">
        <w:rPr>
          <w:rFonts w:ascii="Arial" w:hAnsi="Arial" w:cs="Arial"/>
          <w:sz w:val="24"/>
          <w:szCs w:val="24"/>
        </w:rPr>
        <w:t xml:space="preserve">Quatro Marcos-MT, </w:t>
      </w:r>
      <w:proofErr w:type="spellStart"/>
      <w:r w:rsidR="00A900BF">
        <w:rPr>
          <w:rFonts w:ascii="Arial" w:hAnsi="Arial" w:cs="Arial"/>
          <w:sz w:val="24"/>
          <w:szCs w:val="24"/>
        </w:rPr>
        <w:t>xx</w:t>
      </w:r>
      <w:proofErr w:type="spellEnd"/>
      <w:r w:rsidR="00A900BF">
        <w:rPr>
          <w:rFonts w:ascii="Arial" w:hAnsi="Arial" w:cs="Arial"/>
          <w:sz w:val="24"/>
          <w:szCs w:val="24"/>
        </w:rPr>
        <w:t xml:space="preserve"> de setembro de 2018</w:t>
      </w:r>
      <w:r w:rsidRPr="002D408E">
        <w:rPr>
          <w:rFonts w:ascii="Arial" w:hAnsi="Arial" w:cs="Arial"/>
          <w:sz w:val="24"/>
          <w:szCs w:val="24"/>
        </w:rPr>
        <w:t>.</w:t>
      </w:r>
    </w:p>
    <w:p w:rsidR="00F549FB" w:rsidRPr="002D408E" w:rsidRDefault="00F549FB" w:rsidP="002D408E">
      <w:pPr>
        <w:spacing w:after="0"/>
        <w:rPr>
          <w:rFonts w:ascii="Arial" w:hAnsi="Arial" w:cs="Arial"/>
          <w:sz w:val="24"/>
          <w:szCs w:val="24"/>
        </w:rPr>
      </w:pPr>
    </w:p>
    <w:p w:rsidR="00F549FB" w:rsidRPr="002D408E" w:rsidRDefault="00F549FB" w:rsidP="002D408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549FB" w:rsidRPr="002D408E" w:rsidRDefault="00F549FB" w:rsidP="002D408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549FB" w:rsidRPr="00A900BF" w:rsidRDefault="00A900BF" w:rsidP="002D40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900BF">
        <w:rPr>
          <w:rFonts w:ascii="Arial" w:hAnsi="Arial" w:cs="Arial"/>
          <w:b/>
          <w:sz w:val="24"/>
          <w:szCs w:val="24"/>
        </w:rPr>
        <w:t xml:space="preserve">Ronaldo </w:t>
      </w:r>
      <w:proofErr w:type="spellStart"/>
      <w:r w:rsidRPr="00A900BF">
        <w:rPr>
          <w:rFonts w:ascii="Arial" w:hAnsi="Arial" w:cs="Arial"/>
          <w:b/>
          <w:sz w:val="24"/>
          <w:szCs w:val="24"/>
        </w:rPr>
        <w:t>Floreano</w:t>
      </w:r>
      <w:proofErr w:type="spellEnd"/>
      <w:r w:rsidRPr="00A900BF">
        <w:rPr>
          <w:rFonts w:ascii="Arial" w:hAnsi="Arial" w:cs="Arial"/>
          <w:b/>
          <w:sz w:val="24"/>
          <w:szCs w:val="24"/>
        </w:rPr>
        <w:t xml:space="preserve"> dos Santos</w:t>
      </w:r>
    </w:p>
    <w:p w:rsidR="00F549FB" w:rsidRPr="00A900BF" w:rsidRDefault="00A900BF" w:rsidP="002D408E">
      <w:pPr>
        <w:spacing w:after="0"/>
        <w:jc w:val="center"/>
        <w:rPr>
          <w:rFonts w:ascii="Arial" w:hAnsi="Arial" w:cs="Arial"/>
        </w:rPr>
      </w:pPr>
      <w:r w:rsidRPr="00A900BF">
        <w:rPr>
          <w:rFonts w:ascii="Arial" w:hAnsi="Arial" w:cs="Arial"/>
        </w:rPr>
        <w:t>Prefeito Municipal</w:t>
      </w:r>
      <w:r w:rsidR="00F549FB" w:rsidRPr="00A900BF">
        <w:rPr>
          <w:rFonts w:ascii="Arial" w:hAnsi="Arial" w:cs="Arial"/>
        </w:rPr>
        <w:t xml:space="preserve"> </w:t>
      </w:r>
    </w:p>
    <w:p w:rsidR="00AD208F" w:rsidRPr="002D408E" w:rsidRDefault="00AD208F" w:rsidP="002D408E">
      <w:pPr>
        <w:spacing w:after="0"/>
        <w:rPr>
          <w:rFonts w:ascii="Arial" w:hAnsi="Arial" w:cs="Arial"/>
          <w:sz w:val="24"/>
          <w:szCs w:val="24"/>
        </w:rPr>
      </w:pPr>
    </w:p>
    <w:sectPr w:rsidR="00AD208F" w:rsidRPr="002D408E" w:rsidSect="00D87092">
      <w:headerReference w:type="default" r:id="rId9"/>
      <w:pgSz w:w="11906" w:h="16838"/>
      <w:pgMar w:top="2552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A7" w:rsidRDefault="00C952A7" w:rsidP="005B775A">
      <w:pPr>
        <w:spacing w:after="0" w:line="240" w:lineRule="auto"/>
      </w:pPr>
      <w:r>
        <w:separator/>
      </w:r>
    </w:p>
  </w:endnote>
  <w:endnote w:type="continuationSeparator" w:id="0">
    <w:p w:rsidR="00C952A7" w:rsidRDefault="00C952A7" w:rsidP="005B7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A7" w:rsidRDefault="00C952A7" w:rsidP="005B775A">
      <w:pPr>
        <w:spacing w:after="0" w:line="240" w:lineRule="auto"/>
      </w:pPr>
      <w:r>
        <w:separator/>
      </w:r>
    </w:p>
  </w:footnote>
  <w:footnote w:type="continuationSeparator" w:id="0">
    <w:p w:rsidR="00C952A7" w:rsidRDefault="00C952A7" w:rsidP="005B7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75A" w:rsidRDefault="005B775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52F7090" wp14:editId="27FE1A68">
          <wp:simplePos x="0" y="0"/>
          <wp:positionH relativeFrom="page">
            <wp:posOffset>196850</wp:posOffset>
          </wp:positionH>
          <wp:positionV relativeFrom="margin">
            <wp:posOffset>-1365250</wp:posOffset>
          </wp:positionV>
          <wp:extent cx="7171931" cy="1012528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ef. Quatr. Marcos - Ofíci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1931" cy="1012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A68E2"/>
    <w:multiLevelType w:val="hybridMultilevel"/>
    <w:tmpl w:val="03F056DE"/>
    <w:lvl w:ilvl="0" w:tplc="F31AF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CAB62F0"/>
    <w:multiLevelType w:val="hybridMultilevel"/>
    <w:tmpl w:val="0AD290B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8329E6"/>
    <w:multiLevelType w:val="hybridMultilevel"/>
    <w:tmpl w:val="1406A9F2"/>
    <w:lvl w:ilvl="0" w:tplc="49EC71AA">
      <w:start w:val="1"/>
      <w:numFmt w:val="lowerLetter"/>
      <w:lvlText w:val="%1-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75A"/>
    <w:rsid w:val="00016BAE"/>
    <w:rsid w:val="00022E8D"/>
    <w:rsid w:val="00032A7C"/>
    <w:rsid w:val="0007039D"/>
    <w:rsid w:val="00073C1D"/>
    <w:rsid w:val="00090424"/>
    <w:rsid w:val="000D1D22"/>
    <w:rsid w:val="000E243B"/>
    <w:rsid w:val="000E3AAE"/>
    <w:rsid w:val="000E71ED"/>
    <w:rsid w:val="001032FD"/>
    <w:rsid w:val="00105956"/>
    <w:rsid w:val="00120D9C"/>
    <w:rsid w:val="00133198"/>
    <w:rsid w:val="00140297"/>
    <w:rsid w:val="00142205"/>
    <w:rsid w:val="0014605D"/>
    <w:rsid w:val="00147F4A"/>
    <w:rsid w:val="00160A96"/>
    <w:rsid w:val="0019623B"/>
    <w:rsid w:val="001A64E2"/>
    <w:rsid w:val="001B6759"/>
    <w:rsid w:val="001D2927"/>
    <w:rsid w:val="001E0D39"/>
    <w:rsid w:val="001F7F82"/>
    <w:rsid w:val="00203B28"/>
    <w:rsid w:val="00227CDA"/>
    <w:rsid w:val="0026298F"/>
    <w:rsid w:val="00275618"/>
    <w:rsid w:val="002761D2"/>
    <w:rsid w:val="002801E5"/>
    <w:rsid w:val="00282A1E"/>
    <w:rsid w:val="00286F06"/>
    <w:rsid w:val="00293F6C"/>
    <w:rsid w:val="002A6ECB"/>
    <w:rsid w:val="002B2150"/>
    <w:rsid w:val="002D408E"/>
    <w:rsid w:val="002F097A"/>
    <w:rsid w:val="003068AD"/>
    <w:rsid w:val="00306D9C"/>
    <w:rsid w:val="00307A66"/>
    <w:rsid w:val="00312BF1"/>
    <w:rsid w:val="00313BCE"/>
    <w:rsid w:val="003155D1"/>
    <w:rsid w:val="00327C09"/>
    <w:rsid w:val="00327CF1"/>
    <w:rsid w:val="0033000B"/>
    <w:rsid w:val="00393932"/>
    <w:rsid w:val="00396BDB"/>
    <w:rsid w:val="003A612B"/>
    <w:rsid w:val="003A787B"/>
    <w:rsid w:val="003E087B"/>
    <w:rsid w:val="003F36E8"/>
    <w:rsid w:val="00403668"/>
    <w:rsid w:val="00430FBD"/>
    <w:rsid w:val="0043373F"/>
    <w:rsid w:val="00464573"/>
    <w:rsid w:val="00466F40"/>
    <w:rsid w:val="00482B6F"/>
    <w:rsid w:val="004931D2"/>
    <w:rsid w:val="004D4BB9"/>
    <w:rsid w:val="00513DF1"/>
    <w:rsid w:val="00522E9D"/>
    <w:rsid w:val="005463C8"/>
    <w:rsid w:val="0055252D"/>
    <w:rsid w:val="005709F1"/>
    <w:rsid w:val="00594EF3"/>
    <w:rsid w:val="005B46A7"/>
    <w:rsid w:val="005B775A"/>
    <w:rsid w:val="005C44DE"/>
    <w:rsid w:val="005F0D92"/>
    <w:rsid w:val="005F3870"/>
    <w:rsid w:val="005F62C7"/>
    <w:rsid w:val="006462FB"/>
    <w:rsid w:val="006A1E95"/>
    <w:rsid w:val="006D5232"/>
    <w:rsid w:val="00711B42"/>
    <w:rsid w:val="00720573"/>
    <w:rsid w:val="0075213C"/>
    <w:rsid w:val="00780F3F"/>
    <w:rsid w:val="00784962"/>
    <w:rsid w:val="007B2D3E"/>
    <w:rsid w:val="007C738B"/>
    <w:rsid w:val="007F074C"/>
    <w:rsid w:val="007F5F89"/>
    <w:rsid w:val="00807144"/>
    <w:rsid w:val="0081188A"/>
    <w:rsid w:val="00844D58"/>
    <w:rsid w:val="00857750"/>
    <w:rsid w:val="00865A01"/>
    <w:rsid w:val="008716D6"/>
    <w:rsid w:val="00873ECF"/>
    <w:rsid w:val="008A3F9B"/>
    <w:rsid w:val="008A4747"/>
    <w:rsid w:val="008B0BA0"/>
    <w:rsid w:val="008B1E3C"/>
    <w:rsid w:val="008B40FB"/>
    <w:rsid w:val="008D13FE"/>
    <w:rsid w:val="008E2676"/>
    <w:rsid w:val="008E6D2C"/>
    <w:rsid w:val="008F2A45"/>
    <w:rsid w:val="0090023E"/>
    <w:rsid w:val="00900F1C"/>
    <w:rsid w:val="0090399D"/>
    <w:rsid w:val="00926ACA"/>
    <w:rsid w:val="009358A5"/>
    <w:rsid w:val="00941936"/>
    <w:rsid w:val="0097208D"/>
    <w:rsid w:val="00972983"/>
    <w:rsid w:val="00982D2E"/>
    <w:rsid w:val="009857E2"/>
    <w:rsid w:val="009A1694"/>
    <w:rsid w:val="009B7E9E"/>
    <w:rsid w:val="009E77B4"/>
    <w:rsid w:val="009F566F"/>
    <w:rsid w:val="00A05E16"/>
    <w:rsid w:val="00A10CCA"/>
    <w:rsid w:val="00A2426D"/>
    <w:rsid w:val="00A41D43"/>
    <w:rsid w:val="00A4780F"/>
    <w:rsid w:val="00A55966"/>
    <w:rsid w:val="00A568B4"/>
    <w:rsid w:val="00A900BF"/>
    <w:rsid w:val="00A9357E"/>
    <w:rsid w:val="00A963DD"/>
    <w:rsid w:val="00A97625"/>
    <w:rsid w:val="00AD208F"/>
    <w:rsid w:val="00AD407A"/>
    <w:rsid w:val="00B074E2"/>
    <w:rsid w:val="00B1635E"/>
    <w:rsid w:val="00B22903"/>
    <w:rsid w:val="00B45A2A"/>
    <w:rsid w:val="00B53F15"/>
    <w:rsid w:val="00B751B3"/>
    <w:rsid w:val="00B7528B"/>
    <w:rsid w:val="00B77FC2"/>
    <w:rsid w:val="00BF3BDA"/>
    <w:rsid w:val="00C013B1"/>
    <w:rsid w:val="00C046A2"/>
    <w:rsid w:val="00C168E6"/>
    <w:rsid w:val="00C211CF"/>
    <w:rsid w:val="00C25A41"/>
    <w:rsid w:val="00C4557B"/>
    <w:rsid w:val="00C637D6"/>
    <w:rsid w:val="00C64C3D"/>
    <w:rsid w:val="00C85131"/>
    <w:rsid w:val="00C865CF"/>
    <w:rsid w:val="00C952A7"/>
    <w:rsid w:val="00CC4085"/>
    <w:rsid w:val="00D71F6E"/>
    <w:rsid w:val="00D87092"/>
    <w:rsid w:val="00D923A7"/>
    <w:rsid w:val="00D931E1"/>
    <w:rsid w:val="00D96A97"/>
    <w:rsid w:val="00DB71C9"/>
    <w:rsid w:val="00DC4CF4"/>
    <w:rsid w:val="00DD3237"/>
    <w:rsid w:val="00DD53CE"/>
    <w:rsid w:val="00DF5445"/>
    <w:rsid w:val="00E03E8B"/>
    <w:rsid w:val="00E20F28"/>
    <w:rsid w:val="00E22153"/>
    <w:rsid w:val="00E32197"/>
    <w:rsid w:val="00E36071"/>
    <w:rsid w:val="00E467C9"/>
    <w:rsid w:val="00E857C0"/>
    <w:rsid w:val="00E916E1"/>
    <w:rsid w:val="00EA0ADF"/>
    <w:rsid w:val="00EA4225"/>
    <w:rsid w:val="00EC0FA2"/>
    <w:rsid w:val="00ED0AC9"/>
    <w:rsid w:val="00EF6D8A"/>
    <w:rsid w:val="00F018E2"/>
    <w:rsid w:val="00F11840"/>
    <w:rsid w:val="00F26C03"/>
    <w:rsid w:val="00F33D5E"/>
    <w:rsid w:val="00F46588"/>
    <w:rsid w:val="00F549FB"/>
    <w:rsid w:val="00F81E25"/>
    <w:rsid w:val="00F974EF"/>
    <w:rsid w:val="00FC05FB"/>
    <w:rsid w:val="00FC4EA0"/>
    <w:rsid w:val="00FE4A04"/>
    <w:rsid w:val="00FE4EBD"/>
    <w:rsid w:val="00FE6986"/>
    <w:rsid w:val="00FF0B2B"/>
    <w:rsid w:val="00FF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08F"/>
    <w:pPr>
      <w:spacing w:after="200" w:line="276" w:lineRule="auto"/>
    </w:pPr>
  </w:style>
  <w:style w:type="paragraph" w:styleId="Ttulo2">
    <w:name w:val="heading 2"/>
    <w:basedOn w:val="Normal"/>
    <w:next w:val="Normal"/>
    <w:link w:val="Ttulo2Char"/>
    <w:qFormat/>
    <w:rsid w:val="00B77FC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77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775A"/>
  </w:style>
  <w:style w:type="paragraph" w:styleId="Rodap">
    <w:name w:val="footer"/>
    <w:basedOn w:val="Normal"/>
    <w:link w:val="RodapChar"/>
    <w:uiPriority w:val="99"/>
    <w:unhideWhenUsed/>
    <w:rsid w:val="005B77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775A"/>
  </w:style>
  <w:style w:type="paragraph" w:styleId="Textodebalo">
    <w:name w:val="Balloon Text"/>
    <w:basedOn w:val="Normal"/>
    <w:link w:val="TextodebaloChar"/>
    <w:uiPriority w:val="99"/>
    <w:semiHidden/>
    <w:unhideWhenUsed/>
    <w:rsid w:val="00D87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7092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C25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B77FC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B77F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77FC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F549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1">
    <w:name w:val="Recuo de corpo de texto1"/>
    <w:basedOn w:val="Normal"/>
    <w:rsid w:val="00F549FB"/>
    <w:pPr>
      <w:suppressAutoHyphens/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08F"/>
    <w:pPr>
      <w:spacing w:after="200" w:line="276" w:lineRule="auto"/>
    </w:pPr>
  </w:style>
  <w:style w:type="paragraph" w:styleId="Ttulo2">
    <w:name w:val="heading 2"/>
    <w:basedOn w:val="Normal"/>
    <w:next w:val="Normal"/>
    <w:link w:val="Ttulo2Char"/>
    <w:qFormat/>
    <w:rsid w:val="00B77FC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77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775A"/>
  </w:style>
  <w:style w:type="paragraph" w:styleId="Rodap">
    <w:name w:val="footer"/>
    <w:basedOn w:val="Normal"/>
    <w:link w:val="RodapChar"/>
    <w:uiPriority w:val="99"/>
    <w:unhideWhenUsed/>
    <w:rsid w:val="005B77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775A"/>
  </w:style>
  <w:style w:type="paragraph" w:styleId="Textodebalo">
    <w:name w:val="Balloon Text"/>
    <w:basedOn w:val="Normal"/>
    <w:link w:val="TextodebaloChar"/>
    <w:uiPriority w:val="99"/>
    <w:semiHidden/>
    <w:unhideWhenUsed/>
    <w:rsid w:val="00D87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7092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C25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B77FC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B77F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77FC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F549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1">
    <w:name w:val="Recuo de corpo de texto1"/>
    <w:basedOn w:val="Normal"/>
    <w:rsid w:val="00F549FB"/>
    <w:pPr>
      <w:suppressAutoHyphens/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7E728-D10D-44E6-B730-6F698EDD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1371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Marques</dc:creator>
  <cp:lastModifiedBy>Prefeitura Quatro Marcos - RH_01</cp:lastModifiedBy>
  <cp:revision>2</cp:revision>
  <cp:lastPrinted>2016-12-28T19:21:00Z</cp:lastPrinted>
  <dcterms:created xsi:type="dcterms:W3CDTF">2018-09-17T16:35:00Z</dcterms:created>
  <dcterms:modified xsi:type="dcterms:W3CDTF">2018-09-17T16:35:00Z</dcterms:modified>
</cp:coreProperties>
</file>